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318E0" w14:textId="77777777" w:rsidR="00883F9E" w:rsidRPr="00883F9E" w:rsidRDefault="00883F9E" w:rsidP="00883F9E">
      <w:r w:rsidRPr="00883F9E">
        <w:drawing>
          <wp:inline distT="0" distB="0" distL="0" distR="0" wp14:anchorId="72EFC75C" wp14:editId="73BFF7D9">
            <wp:extent cx="1466849" cy="733425"/>
            <wp:effectExtent l="0" t="0" r="0" b="0"/>
            <wp:docPr id="209841109" name="Picture 20984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49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F9E">
        <mc:AlternateContent>
          <mc:Choice Requires="wps">
            <w:drawing>
              <wp:inline distT="0" distB="0" distL="0" distR="0" wp14:anchorId="26944189" wp14:editId="20A2E86F">
                <wp:extent cx="6169660" cy="0"/>
                <wp:effectExtent l="0" t="19050" r="21590" b="19050"/>
                <wp:docPr id="141586712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96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5E1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1ECC0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width:485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" strokecolor="#5e1d40" strokeweight="2.25pt">
                <v:stroke joinstyle="miter"/>
                <w10:anchorlock/>
              </v:shape>
            </w:pict>
          </mc:Fallback>
        </mc:AlternateContent>
      </w:r>
    </w:p>
    <w:p w14:paraId="28724D9E" w14:textId="77777777" w:rsidR="00883F9E" w:rsidRDefault="00883F9E">
      <w:r>
        <w:t xml:space="preserve">The </w:t>
      </w:r>
      <w:r w:rsidR="06322192" w:rsidRPr="00883F9E">
        <w:rPr>
          <w:b/>
        </w:rPr>
        <w:t>BASIS-24</w:t>
      </w:r>
      <w:r w:rsidR="06322192">
        <w:t xml:space="preserve"> is copyrighted</w:t>
      </w:r>
      <w:r>
        <w:t>.</w:t>
      </w:r>
      <w:r w:rsidR="06322192">
        <w:t xml:space="preserve"> </w:t>
      </w:r>
    </w:p>
    <w:p w14:paraId="5F3FCC79" w14:textId="3D5C75C0" w:rsidR="000C11AB" w:rsidRDefault="00883F9E" w:rsidP="06322192">
      <w:r>
        <w:t>Basis-24 is l</w:t>
      </w:r>
      <w:r w:rsidR="06322192">
        <w:t xml:space="preserve">icensed for use by McLean Hospital. As part of the hospital’s intellectual property policy, the instrument developer, Susan V Eisen, receives a percentage of licensing fees received by McLean Hospital for licensing of the instrument. Please visit </w:t>
      </w:r>
      <w:hyperlink r:id="rId5">
        <w:r w:rsidR="06322192" w:rsidRPr="06322192">
          <w:rPr>
            <w:rStyle w:val="Hyperlink"/>
          </w:rPr>
          <w:t>https://www.ebasis.org/sendinquiry</w:t>
        </w:r>
      </w:hyperlink>
      <w:r w:rsidR="06322192">
        <w:t xml:space="preserve"> to contact McLean Hospital to inquire about obtaining a license for this measure. </w:t>
      </w:r>
    </w:p>
    <w:p w14:paraId="711835D9" w14:textId="77777777" w:rsidR="00883F9E" w:rsidRPr="00883F9E" w:rsidRDefault="00883F9E" w:rsidP="00883F9E">
      <w:pPr>
        <w:rPr>
          <w:rFonts w:ascii="Calibri" w:eastAsia="Calibri" w:hAnsi="Calibri" w:cs="Times New Roman"/>
        </w:rPr>
      </w:pPr>
      <w:r w:rsidRPr="00883F9E">
        <w:rPr>
          <w:rFonts w:ascii="Calibri" w:eastAsia="Calibri" w:hAnsi="Calibri" w:cs="Calibri"/>
          <w:b/>
          <w:bCs/>
        </w:rPr>
        <w:t>When applying for access, please indicate that you are conducting research as part of the NIH HEAL Initiative:</w:t>
      </w:r>
    </w:p>
    <w:p w14:paraId="48D6C0F0" w14:textId="77777777" w:rsidR="00883F9E" w:rsidRPr="00883F9E" w:rsidRDefault="00883F9E" w:rsidP="00883F9E">
      <w:pPr>
        <w:rPr>
          <w:rFonts w:ascii="Calibri" w:eastAsia="Calibri" w:hAnsi="Calibri" w:cs="Calibri"/>
          <w:i/>
          <w:iCs/>
        </w:rPr>
      </w:pPr>
      <w:r w:rsidRPr="00883F9E">
        <w:rPr>
          <w:rFonts w:ascii="Calibri" w:eastAsia="Calibri" w:hAnsi="Calibri" w:cs="Calibri"/>
          <w:i/>
          <w:iCs/>
          <w:color w:val="242424"/>
        </w:rPr>
        <w:t>“Our study is a NIH funded study.  We are part of the HEAL Initiative.”</w:t>
      </w:r>
      <w:r w:rsidRPr="00883F9E">
        <w:rPr>
          <w:rFonts w:ascii="Calibri" w:eastAsia="Calibri" w:hAnsi="Calibri" w:cs="Calibri"/>
        </w:rPr>
        <w:t xml:space="preserve"> </w:t>
      </w:r>
    </w:p>
    <w:p w14:paraId="71B4A1CF" w14:textId="77777777" w:rsidR="00883F9E" w:rsidRPr="00883F9E" w:rsidRDefault="00883F9E" w:rsidP="00883F9E">
      <w:pPr>
        <w:rPr>
          <w:rFonts w:ascii="Calibri" w:eastAsia="Calibri" w:hAnsi="Calibri" w:cs="Times New Roman"/>
        </w:rPr>
      </w:pPr>
      <w:r w:rsidRPr="00883F9E">
        <w:rPr>
          <w:rFonts w:ascii="Calibri" w:eastAsia="Calibri" w:hAnsi="Calibri" w:cs="Calibri"/>
        </w:rPr>
        <w:t xml:space="preserve">Once you have permission, please share your email </w:t>
      </w:r>
      <w:r w:rsidRPr="00883F9E">
        <w:rPr>
          <w:rFonts w:ascii="Calibri" w:eastAsia="Calibri" w:hAnsi="Calibri" w:cs="Calibri"/>
          <w:b/>
          <w:bCs/>
        </w:rPr>
        <w:t>confirmation</w:t>
      </w:r>
      <w:r w:rsidRPr="00883F9E">
        <w:rPr>
          <w:rFonts w:ascii="Calibri" w:eastAsia="Calibri" w:hAnsi="Calibri" w:cs="Calibri"/>
        </w:rPr>
        <w:t xml:space="preserve"> with </w:t>
      </w:r>
      <w:hyperlink r:id="rId6">
        <w:r w:rsidRPr="00883F9E">
          <w:rPr>
            <w:rFonts w:ascii="Calibri" w:eastAsia="Calibri" w:hAnsi="Calibri" w:cs="Calibri"/>
            <w:color w:val="0563C1"/>
          </w:rPr>
          <w:t>HEAL_CDE@hsc.utah.edu</w:t>
        </w:r>
      </w:hyperlink>
      <w:r w:rsidRPr="00883F9E">
        <w:rPr>
          <w:rFonts w:ascii="Calibri" w:eastAsia="Calibri" w:hAnsi="Calibri" w:cs="Calibri"/>
        </w:rPr>
        <w:t xml:space="preserve"> for access to the NIH HEAL Initiative’s CDE for this measure. </w:t>
      </w:r>
    </w:p>
    <w:p w14:paraId="39B06E3F" w14:textId="77777777" w:rsidR="00883F9E" w:rsidRPr="00883F9E" w:rsidRDefault="00883F9E" w:rsidP="00883F9E">
      <w:pPr>
        <w:rPr>
          <w:rFonts w:ascii="Calibri" w:eastAsia="Calibri" w:hAnsi="Calibri" w:cs="Times New Roman"/>
        </w:rPr>
      </w:pPr>
      <w:r w:rsidRPr="00883F9E">
        <w:rPr>
          <w:rFonts w:ascii="Calibri" w:eastAsia="Calibri" w:hAnsi="Calibri" w:cs="Calibri"/>
        </w:rPr>
        <w:t>An English CRF is available for this measure.</w:t>
      </w:r>
    </w:p>
    <w:p w14:paraId="07A2CF61" w14:textId="77777777" w:rsidR="00883F9E" w:rsidRDefault="00883F9E" w:rsidP="06322192">
      <w:bookmarkStart w:id="0" w:name="_GoBack"/>
      <w:bookmarkEnd w:id="0"/>
    </w:p>
    <w:sectPr w:rsidR="00883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667DE4"/>
    <w:rsid w:val="00883F9E"/>
    <w:rsid w:val="009C035F"/>
    <w:rsid w:val="009F2899"/>
    <w:rsid w:val="00BE323C"/>
    <w:rsid w:val="00CC1518"/>
    <w:rsid w:val="00D0363D"/>
    <w:rsid w:val="00EA5966"/>
    <w:rsid w:val="00F54A94"/>
    <w:rsid w:val="0632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6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L_CDE@hsc.utah.edu" TargetMode="External"/><Relationship Id="rId5" Type="http://schemas.openxmlformats.org/officeDocument/2006/relationships/hyperlink" Target="https://www.ebasis.org/sendinquir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Carolyn Conlin</cp:lastModifiedBy>
  <cp:revision>5</cp:revision>
  <dcterms:created xsi:type="dcterms:W3CDTF">2020-07-09T20:37:00Z</dcterms:created>
  <dcterms:modified xsi:type="dcterms:W3CDTF">2023-06-12T15:46:00Z</dcterms:modified>
</cp:coreProperties>
</file>