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0F92D" w14:textId="2A4AE1ED" w:rsidR="00456918" w:rsidRDefault="00456918" w:rsidP="00456918">
      <w:r>
        <w:t>Instructions</w:t>
      </w:r>
    </w:p>
    <w:p w14:paraId="1165147C" w14:textId="03B1FCEF" w:rsidR="00402CDC" w:rsidRDefault="008D5FB2" w:rsidP="00402CDC">
      <w:r>
        <w:t xml:space="preserve">The following questions ask how you have sought </w:t>
      </w:r>
      <w:r w:rsidR="00465557">
        <w:t>to cope with a hardship in your life.  Read the statements and indicate how much you have been using each coping style.</w:t>
      </w:r>
    </w:p>
    <w:p w14:paraId="32C32910" w14:textId="75154DE1" w:rsidR="009B04C7" w:rsidRDefault="00402CDC" w:rsidP="009B04C7">
      <w:r w:rsidRPr="00402CDC">
        <w:t xml:space="preserve">1.  </w:t>
      </w:r>
      <w:r w:rsidR="00A211A0">
        <w:t>I’ve been turning to work or other activities to take my mind off things</w:t>
      </w:r>
      <w:r w:rsidRPr="00402CDC">
        <w:t>.</w:t>
      </w:r>
    </w:p>
    <w:p w14:paraId="1C1FF530" w14:textId="77777777" w:rsidR="00AE015D" w:rsidRDefault="009B04C7" w:rsidP="009B04C7">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rsidR="00A211A0">
        <w:t>I haven’t been doing</w:t>
      </w:r>
      <w:r w:rsidR="00AE015D">
        <w:tab/>
        <w:t xml:space="preserve"> this at all</w:t>
      </w:r>
      <w:r w:rsidR="00AE015D">
        <w:tab/>
      </w:r>
      <w:r w:rsidRPr="00CF50B5">
        <w:t xml:space="preserve">_2. </w:t>
      </w:r>
      <w:r w:rsidR="00AE015D">
        <w:t>A little bit</w:t>
      </w:r>
      <w:r w:rsidR="00AE015D">
        <w:tab/>
      </w:r>
    </w:p>
    <w:p w14:paraId="5899F650" w14:textId="55377D81" w:rsidR="009B04C7" w:rsidRDefault="009B04C7" w:rsidP="009B04C7">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rsidR="00AE015D">
        <w:t>A medium amount</w:t>
      </w:r>
      <w:r w:rsidR="00AE015D">
        <w:tab/>
      </w:r>
      <w:r w:rsidR="00AE015D">
        <w:tab/>
      </w:r>
      <w:r w:rsidRPr="00CF50B5">
        <w:t>_</w:t>
      </w:r>
      <w:r>
        <w:t>4</w:t>
      </w:r>
      <w:r w:rsidRPr="00CF50B5">
        <w:t xml:space="preserve">. </w:t>
      </w:r>
      <w:r w:rsidR="00AE015D">
        <w:t>I’ve been doing this a lot</w:t>
      </w:r>
    </w:p>
    <w:p w14:paraId="258B5353" w14:textId="4D59985D" w:rsidR="009B04C7" w:rsidRDefault="000D7994" w:rsidP="009B04C7">
      <w:r>
        <w:softHyphen/>
      </w:r>
      <w:r>
        <w:softHyphen/>
      </w:r>
      <w:r w:rsidR="00402CDC" w:rsidRPr="00402CDC">
        <w:t xml:space="preserve">2. </w:t>
      </w:r>
      <w:r w:rsidR="00DA05A7">
        <w:t>I’ve been concentrating my efforts on doing something about the situation I’m in</w:t>
      </w:r>
      <w:r w:rsidR="00402CDC" w:rsidRPr="00402CDC">
        <w:t>.</w:t>
      </w:r>
    </w:p>
    <w:p w14:paraId="5EBC92C8" w14:textId="77777777" w:rsidR="004A35B3" w:rsidRDefault="004A35B3" w:rsidP="004A35B3">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357DD53" w14:textId="77777777" w:rsidR="004A35B3" w:rsidRDefault="004A35B3" w:rsidP="004A35B3">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93E9D99" w14:textId="013709B8" w:rsidR="009B04C7" w:rsidRDefault="00402CDC" w:rsidP="009B04C7">
      <w:r w:rsidRPr="00402CDC">
        <w:t xml:space="preserve">3.  </w:t>
      </w:r>
      <w:r w:rsidR="006E437F">
        <w:t>I’ve been saying to myself “this isn’t real”</w:t>
      </w:r>
      <w:r w:rsidRPr="00402CDC">
        <w:t>.</w:t>
      </w:r>
    </w:p>
    <w:p w14:paraId="051CCB3B"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3CAD5560"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230CE19" w14:textId="377C9AD5" w:rsidR="009B04C7" w:rsidRDefault="00402CDC" w:rsidP="009B04C7">
      <w:r w:rsidRPr="00402CDC">
        <w:t xml:space="preserve">4. </w:t>
      </w:r>
      <w:r w:rsidR="006E437F">
        <w:t>I’ve been using alcohol or other drugs to make myself feel better</w:t>
      </w:r>
      <w:r w:rsidRPr="00402CDC">
        <w:t>.</w:t>
      </w:r>
    </w:p>
    <w:p w14:paraId="390DB240"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5D7C0A27"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740FD66E" w14:textId="424C9FB1" w:rsidR="009B04C7" w:rsidRDefault="00402CDC" w:rsidP="009B04C7">
      <w:r w:rsidRPr="00402CDC">
        <w:t xml:space="preserve">5. </w:t>
      </w:r>
      <w:r w:rsidR="006E437F">
        <w:t>I’ve been getting emotional support from others</w:t>
      </w:r>
      <w:r w:rsidRPr="00402CDC">
        <w:t>.</w:t>
      </w:r>
    </w:p>
    <w:p w14:paraId="21463257"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1D05E5E3"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32B8E81" w14:textId="10972517" w:rsidR="009B04C7" w:rsidRDefault="00402CDC" w:rsidP="009B04C7">
      <w:r w:rsidRPr="00402CDC">
        <w:t xml:space="preserve">6. </w:t>
      </w:r>
      <w:r w:rsidR="006E437F">
        <w:t>I’ve been giving up trying to deal with it</w:t>
      </w:r>
      <w:r w:rsidRPr="00402CDC">
        <w:t>.</w:t>
      </w:r>
    </w:p>
    <w:p w14:paraId="455DEFC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3FC4146F"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7CFCC8FE" w14:textId="1176AA64" w:rsidR="009B04C7" w:rsidRDefault="00402CDC" w:rsidP="009B04C7">
      <w:r w:rsidRPr="00402CDC">
        <w:t>7. I</w:t>
      </w:r>
      <w:r w:rsidR="006E437F">
        <w:t xml:space="preserve">’ve been </w:t>
      </w:r>
      <w:proofErr w:type="gramStart"/>
      <w:r w:rsidR="006E437F">
        <w:t>taking action</w:t>
      </w:r>
      <w:proofErr w:type="gramEnd"/>
      <w:r w:rsidR="006E437F">
        <w:t xml:space="preserve"> to try to make the situation better</w:t>
      </w:r>
      <w:r w:rsidRPr="00402CDC">
        <w:t>.</w:t>
      </w:r>
    </w:p>
    <w:p w14:paraId="21D110AC"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6C79699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684CECE7" w14:textId="1073794D" w:rsidR="009B04C7" w:rsidRDefault="00402CDC" w:rsidP="009B04C7">
      <w:r w:rsidRPr="00402CDC">
        <w:t xml:space="preserve">8. </w:t>
      </w:r>
      <w:r w:rsidR="006E437F">
        <w:t>I’ve been refusing to believe that it has happened</w:t>
      </w:r>
      <w:r w:rsidRPr="00402CDC">
        <w:t>.</w:t>
      </w:r>
    </w:p>
    <w:p w14:paraId="5E26FFB5"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192CAA15"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EF99D84" w14:textId="77777777" w:rsidR="00E67545" w:rsidRDefault="00E67545" w:rsidP="009B04C7"/>
    <w:p w14:paraId="1196B145" w14:textId="702823FD" w:rsidR="009B04C7" w:rsidRDefault="00402CDC" w:rsidP="009B04C7">
      <w:r w:rsidRPr="00402CDC">
        <w:lastRenderedPageBreak/>
        <w:t xml:space="preserve">9. </w:t>
      </w:r>
      <w:r w:rsidR="006E437F">
        <w:t>I’ve been sa</w:t>
      </w:r>
      <w:r w:rsidR="00857BD7">
        <w:t>y</w:t>
      </w:r>
      <w:r w:rsidR="006E437F">
        <w:t>ing things to let my unpleasant feelings escape</w:t>
      </w:r>
      <w:r w:rsidRPr="00402CDC">
        <w:t>.</w:t>
      </w:r>
    </w:p>
    <w:p w14:paraId="13E370F3"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1770DBC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27D2792C" w14:textId="7DB15AAE" w:rsidR="009B04C7" w:rsidRDefault="00402CDC" w:rsidP="009B04C7">
      <w:r w:rsidRPr="00402CDC">
        <w:t xml:space="preserve">10. </w:t>
      </w:r>
      <w:r w:rsidR="006E437F">
        <w:t>I’ve been getting help and advice from other people</w:t>
      </w:r>
      <w:r w:rsidRPr="00402CDC">
        <w:t>.</w:t>
      </w:r>
    </w:p>
    <w:p w14:paraId="0D414183"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1B7B0567"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7DCB8DEB" w14:textId="17F0B8E7" w:rsidR="009B04C7" w:rsidRDefault="00402CDC" w:rsidP="009B04C7">
      <w:r w:rsidRPr="00402CDC">
        <w:t xml:space="preserve">11. </w:t>
      </w:r>
      <w:r w:rsidR="006E437F">
        <w:t>I’ve been using alcohol or other drugs to help me get through it</w:t>
      </w:r>
      <w:r w:rsidRPr="00402CDC">
        <w:t>.</w:t>
      </w:r>
    </w:p>
    <w:p w14:paraId="5936FDE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2DB7056C"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326FE26" w14:textId="08F23AC8" w:rsidR="009B04C7" w:rsidRDefault="00402CDC" w:rsidP="009B04C7">
      <w:r w:rsidRPr="00402CDC">
        <w:t xml:space="preserve">12. </w:t>
      </w:r>
      <w:r w:rsidR="006E437F">
        <w:t>I’ve been trying to see it in a different light, to make it seem more positive</w:t>
      </w:r>
      <w:r w:rsidRPr="00402CDC">
        <w:t>.</w:t>
      </w:r>
    </w:p>
    <w:p w14:paraId="7BBC714A"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7532E3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DACC667" w14:textId="4FC5BB5C" w:rsidR="009B4B90" w:rsidRDefault="006E437F" w:rsidP="005D6CB9">
      <w:pPr>
        <w:tabs>
          <w:tab w:val="left" w:pos="720"/>
          <w:tab w:val="left" w:pos="749"/>
          <w:tab w:val="left" w:pos="1800"/>
          <w:tab w:val="left" w:pos="2880"/>
          <w:tab w:val="left" w:pos="4500"/>
          <w:tab w:val="left" w:pos="4860"/>
          <w:tab w:val="left" w:pos="5940"/>
          <w:tab w:val="left" w:pos="6930"/>
          <w:tab w:val="left" w:pos="8370"/>
        </w:tabs>
      </w:pPr>
      <w:r>
        <w:t>13. I’ve been criticizing myself.</w:t>
      </w:r>
    </w:p>
    <w:p w14:paraId="6803C31D"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73612745"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F6EC837" w14:textId="6FB194CE"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t>14. I’ve been trying to come up with a strategy about what to do.</w:t>
      </w:r>
    </w:p>
    <w:p w14:paraId="16AF6DC1"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63123E6E"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66B3B18D" w14:textId="0AA6A19E"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t>15. I’ve been getting comfort and understanding from someone.</w:t>
      </w:r>
    </w:p>
    <w:p w14:paraId="5F3FF93A"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3449227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616AF4D8" w14:textId="3592EAC3"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t>16. I’ve been giving up the attempt to cope.</w:t>
      </w:r>
    </w:p>
    <w:p w14:paraId="0EA3BA84"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3A371346"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A287F2D" w14:textId="604515CD"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t>17. I’ve been looking for something good in what is happening.</w:t>
      </w:r>
    </w:p>
    <w:p w14:paraId="74F0E48E"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587D0190"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DBB491E" w14:textId="556246F1"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lastRenderedPageBreak/>
        <w:t>18. I’ve been making jokes about it.</w:t>
      </w:r>
    </w:p>
    <w:p w14:paraId="1EFFDC71"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58B8AB13" w14:textId="77777777" w:rsidR="006E437F" w:rsidRDefault="006E437F" w:rsidP="006E437F">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28FBAD9" w14:textId="364873DA" w:rsidR="006E437F" w:rsidRDefault="006E437F" w:rsidP="005D6CB9">
      <w:pPr>
        <w:tabs>
          <w:tab w:val="left" w:pos="720"/>
          <w:tab w:val="left" w:pos="749"/>
          <w:tab w:val="left" w:pos="1800"/>
          <w:tab w:val="left" w:pos="2880"/>
          <w:tab w:val="left" w:pos="4500"/>
          <w:tab w:val="left" w:pos="4860"/>
          <w:tab w:val="left" w:pos="5940"/>
          <w:tab w:val="left" w:pos="6930"/>
          <w:tab w:val="left" w:pos="8370"/>
        </w:tabs>
      </w:pPr>
      <w:r>
        <w:t>19.</w:t>
      </w:r>
      <w:r w:rsidR="00E31A94">
        <w:t xml:space="preserve"> </w:t>
      </w:r>
      <w:r w:rsidR="0096459A">
        <w:t>I’ve been doing something to think about it less, such as going to movies, watching TV, reading, daydreaming, sleeping, or shopping.</w:t>
      </w:r>
    </w:p>
    <w:p w14:paraId="3AC50E47"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34C17A75"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18CE3B49" w14:textId="1491460B"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20. I’ve been accepting the reality of the fact that is has happened.</w:t>
      </w:r>
    </w:p>
    <w:p w14:paraId="7801C2BA"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76984517"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6C4D995F" w14:textId="2438D14A"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21. I’ve been expressing my negative feelings.</w:t>
      </w:r>
    </w:p>
    <w:p w14:paraId="067D447F"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EB962E1"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F70D3E1" w14:textId="32C1CDB0"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22. I’ve been trying to find comfort in my religion or spiritual beliefs.</w:t>
      </w:r>
    </w:p>
    <w:p w14:paraId="18A4FEDA"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CD1C352"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5E2DA878" w14:textId="4FFCAF8E"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23. I’ve been trying to get advice or help from other people about what.</w:t>
      </w:r>
    </w:p>
    <w:p w14:paraId="706FF16A"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118D6EAA"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04D4BD54" w14:textId="2BE7B387"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24. I’ve been learning to live with it.</w:t>
      </w:r>
    </w:p>
    <w:p w14:paraId="2C20D069"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1E819B3"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12464063" w14:textId="72DF0CD2"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25. I’ve been thinking hard about what steps to take.</w:t>
      </w:r>
    </w:p>
    <w:p w14:paraId="107CE30C"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221EF3FD"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F80850B" w14:textId="71FBB8C4"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 xml:space="preserve">26. I’ve been blaming myself for things that happened. </w:t>
      </w:r>
    </w:p>
    <w:p w14:paraId="71C0DA2E"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0E7F1352"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71BCC43A" w14:textId="60EC275E"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lastRenderedPageBreak/>
        <w:t>27. I’ve been praying or meditating.</w:t>
      </w:r>
    </w:p>
    <w:p w14:paraId="75CA5BC5"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6F2F86AE"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46A652FC" w14:textId="5EAF3E34"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r>
        <w:t>28. I’ve been making fun of the situation.</w:t>
      </w:r>
    </w:p>
    <w:p w14:paraId="60C05C81"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1</w:t>
      </w:r>
      <w:r w:rsidRPr="00CF50B5">
        <w:t xml:space="preserve">. </w:t>
      </w:r>
      <w:r>
        <w:t>I haven’t been doing</w:t>
      </w:r>
      <w:r>
        <w:tab/>
        <w:t xml:space="preserve"> this at all</w:t>
      </w:r>
      <w:r>
        <w:tab/>
      </w:r>
      <w:r w:rsidRPr="00CF50B5">
        <w:t xml:space="preserve">_2. </w:t>
      </w:r>
      <w:r>
        <w:t>A little bit</w:t>
      </w:r>
      <w:r>
        <w:tab/>
      </w:r>
    </w:p>
    <w:p w14:paraId="4EA9B59A" w14:textId="77777777" w:rsidR="0096459A" w:rsidRDefault="0096459A" w:rsidP="0096459A">
      <w:pPr>
        <w:tabs>
          <w:tab w:val="left" w:pos="720"/>
          <w:tab w:val="left" w:pos="749"/>
          <w:tab w:val="left" w:pos="1800"/>
          <w:tab w:val="left" w:pos="2880"/>
          <w:tab w:val="left" w:pos="4500"/>
          <w:tab w:val="left" w:pos="4860"/>
          <w:tab w:val="left" w:pos="5940"/>
          <w:tab w:val="left" w:pos="6930"/>
          <w:tab w:val="left" w:pos="8370"/>
        </w:tabs>
        <w:ind w:left="720"/>
      </w:pPr>
      <w:r w:rsidRPr="00CF50B5">
        <w:t>_</w:t>
      </w:r>
      <w:r>
        <w:t>3</w:t>
      </w:r>
      <w:r w:rsidRPr="00CF50B5">
        <w:t xml:space="preserve">. </w:t>
      </w:r>
      <w:r>
        <w:t>A medium amount</w:t>
      </w:r>
      <w:r>
        <w:tab/>
      </w:r>
      <w:r>
        <w:tab/>
      </w:r>
      <w:r w:rsidRPr="00CF50B5">
        <w:t>_</w:t>
      </w:r>
      <w:r>
        <w:t>4</w:t>
      </w:r>
      <w:r w:rsidRPr="00CF50B5">
        <w:t xml:space="preserve">. </w:t>
      </w:r>
      <w:r>
        <w:t>I’ve been doing this a lot</w:t>
      </w:r>
    </w:p>
    <w:p w14:paraId="6AAF4393" w14:textId="77777777" w:rsidR="0096459A" w:rsidRDefault="0096459A" w:rsidP="005D6CB9">
      <w:pPr>
        <w:tabs>
          <w:tab w:val="left" w:pos="720"/>
          <w:tab w:val="left" w:pos="749"/>
          <w:tab w:val="left" w:pos="1800"/>
          <w:tab w:val="left" w:pos="2880"/>
          <w:tab w:val="left" w:pos="4500"/>
          <w:tab w:val="left" w:pos="4860"/>
          <w:tab w:val="left" w:pos="5940"/>
          <w:tab w:val="left" w:pos="6930"/>
          <w:tab w:val="left" w:pos="8370"/>
        </w:tabs>
      </w:pPr>
    </w:p>
    <w:p w14:paraId="022D39C7" w14:textId="0A11DC98" w:rsidR="009B4B90" w:rsidRDefault="009B4B90" w:rsidP="005D6CB9">
      <w:pPr>
        <w:tabs>
          <w:tab w:val="left" w:pos="720"/>
          <w:tab w:val="left" w:pos="749"/>
          <w:tab w:val="left" w:pos="1800"/>
          <w:tab w:val="left" w:pos="2880"/>
          <w:tab w:val="left" w:pos="4500"/>
          <w:tab w:val="left" w:pos="4860"/>
          <w:tab w:val="left" w:pos="5940"/>
          <w:tab w:val="left" w:pos="6930"/>
          <w:tab w:val="left" w:pos="8370"/>
        </w:tabs>
      </w:pPr>
      <w:r w:rsidRPr="009B4B90">
        <w:t>Copyright</w:t>
      </w:r>
      <w:r w:rsidR="00B87802">
        <w:t xml:space="preserve"> 2018 </w:t>
      </w:r>
      <w:proofErr w:type="spellStart"/>
      <w:r w:rsidR="00B87802">
        <w:t>NovoPsych</w:t>
      </w:r>
      <w:proofErr w:type="spellEnd"/>
      <w:r w:rsidR="00B87802">
        <w:t xml:space="preserve"> </w:t>
      </w:r>
      <w:proofErr w:type="spellStart"/>
      <w:r w:rsidR="00B87802">
        <w:t>PtyLtd</w:t>
      </w:r>
      <w:proofErr w:type="spellEnd"/>
    </w:p>
    <w:p w14:paraId="2B2CC054" w14:textId="77777777" w:rsidR="009B4B90" w:rsidRDefault="009B4B90" w:rsidP="005D6CB9">
      <w:pPr>
        <w:tabs>
          <w:tab w:val="left" w:pos="720"/>
          <w:tab w:val="left" w:pos="749"/>
          <w:tab w:val="left" w:pos="1800"/>
          <w:tab w:val="left" w:pos="2880"/>
          <w:tab w:val="left" w:pos="4500"/>
          <w:tab w:val="left" w:pos="4860"/>
          <w:tab w:val="left" w:pos="5940"/>
          <w:tab w:val="left" w:pos="6930"/>
          <w:tab w:val="left" w:pos="8370"/>
        </w:tabs>
      </w:pPr>
    </w:p>
    <w:p w14:paraId="6DA3BE27" w14:textId="0C874E2E" w:rsidR="009B4B90" w:rsidRDefault="009B4B90" w:rsidP="005D6CB9">
      <w:pPr>
        <w:tabs>
          <w:tab w:val="left" w:pos="720"/>
          <w:tab w:val="left" w:pos="749"/>
          <w:tab w:val="left" w:pos="1800"/>
          <w:tab w:val="left" w:pos="2880"/>
          <w:tab w:val="left" w:pos="4500"/>
          <w:tab w:val="left" w:pos="4860"/>
          <w:tab w:val="left" w:pos="5940"/>
          <w:tab w:val="left" w:pos="6930"/>
          <w:tab w:val="left" w:pos="8370"/>
        </w:tabs>
      </w:pPr>
      <w:r>
        <w:t>Notes</w:t>
      </w:r>
    </w:p>
    <w:p w14:paraId="388E3AE6" w14:textId="0081916E" w:rsidR="009B4B90" w:rsidRDefault="009B4B90" w:rsidP="009B4B90">
      <w:pPr>
        <w:tabs>
          <w:tab w:val="left" w:pos="720"/>
          <w:tab w:val="left" w:pos="749"/>
          <w:tab w:val="left" w:pos="1800"/>
          <w:tab w:val="left" w:pos="2880"/>
          <w:tab w:val="left" w:pos="4500"/>
          <w:tab w:val="left" w:pos="4860"/>
          <w:tab w:val="left" w:pos="5940"/>
          <w:tab w:val="left" w:pos="6930"/>
          <w:tab w:val="left" w:pos="8370"/>
        </w:tabs>
      </w:pPr>
      <w:r>
        <w:t>Subscales</w:t>
      </w:r>
      <w:r w:rsidR="00686350">
        <w:t xml:space="preserve"> are:</w:t>
      </w:r>
      <w:r>
        <w:br/>
      </w:r>
      <w:r w:rsidR="00686350">
        <w:t>Problem-Focused Coping</w:t>
      </w:r>
      <w:r>
        <w:t xml:space="preserve"> (</w:t>
      </w:r>
      <w:r w:rsidR="000F70B8">
        <w:t xml:space="preserve">Sum of </w:t>
      </w:r>
      <w:r w:rsidR="000D58F6" w:rsidRPr="000D58F6">
        <w:t>Items 2, 7, 10, 12, 14, 17, 23, 25</w:t>
      </w:r>
      <w:r w:rsidR="000D58F6">
        <w:t>)</w:t>
      </w:r>
      <w:r>
        <w:br/>
        <w:t xml:space="preserve">   </w:t>
      </w:r>
      <w:r w:rsidR="000D58F6">
        <w:t>High score indicates psychological strength, grit, a practical approach to problem solving.  A high score indicates coping strategies that are aimed at changing the stressful situation.</w:t>
      </w:r>
    </w:p>
    <w:p w14:paraId="409BABA3" w14:textId="2EF2E3F1" w:rsidR="009B4B90" w:rsidRDefault="000D58F6" w:rsidP="009B4B90">
      <w:pPr>
        <w:tabs>
          <w:tab w:val="left" w:pos="720"/>
          <w:tab w:val="left" w:pos="749"/>
          <w:tab w:val="left" w:pos="1800"/>
          <w:tab w:val="left" w:pos="2880"/>
          <w:tab w:val="left" w:pos="4500"/>
          <w:tab w:val="left" w:pos="4860"/>
          <w:tab w:val="left" w:pos="5940"/>
          <w:tab w:val="left" w:pos="6930"/>
          <w:tab w:val="left" w:pos="8370"/>
        </w:tabs>
      </w:pPr>
      <w:r>
        <w:t xml:space="preserve">Emotion-Focused Coping </w:t>
      </w:r>
      <w:r w:rsidRPr="000D58F6">
        <w:t>(</w:t>
      </w:r>
      <w:r w:rsidR="000F70B8">
        <w:t xml:space="preserve">Sum of </w:t>
      </w:r>
      <w:r w:rsidRPr="000D58F6">
        <w:t>Items 5, 9, 13, 15, 18, 20, 21, 22, 24, 26, 27, 28)</w:t>
      </w:r>
      <w:r w:rsidR="009B4B90">
        <w:br/>
        <w:t xml:space="preserve">   </w:t>
      </w:r>
      <w:r w:rsidRPr="000D58F6">
        <w:t>A high score indicates coping strategies that are aiming to regulate emotions associated with the stressful situation. High or low scores are not uniformly associated with psychological health or ill health, but can be used to inform a wider formulation of the respondent’s coping styles.</w:t>
      </w:r>
    </w:p>
    <w:p w14:paraId="2B2ED04E" w14:textId="79A67D2A" w:rsidR="009B4B90" w:rsidRDefault="000D58F6" w:rsidP="009B4B90">
      <w:pPr>
        <w:tabs>
          <w:tab w:val="left" w:pos="720"/>
          <w:tab w:val="left" w:pos="749"/>
          <w:tab w:val="left" w:pos="1800"/>
          <w:tab w:val="left" w:pos="2880"/>
          <w:tab w:val="left" w:pos="4500"/>
          <w:tab w:val="left" w:pos="4860"/>
          <w:tab w:val="left" w:pos="5940"/>
          <w:tab w:val="left" w:pos="6930"/>
          <w:tab w:val="left" w:pos="8370"/>
        </w:tabs>
      </w:pPr>
      <w:r>
        <w:t>Avoidant Coping</w:t>
      </w:r>
      <w:r w:rsidR="009B4B90">
        <w:t xml:space="preserve"> </w:t>
      </w:r>
      <w:r w:rsidRPr="000D58F6">
        <w:t>(</w:t>
      </w:r>
      <w:r w:rsidR="000F70B8">
        <w:t xml:space="preserve">Sum of </w:t>
      </w:r>
      <w:r w:rsidRPr="000D58F6">
        <w:t>Items 1, 3, 4, 6, 8, 11, 16, 19)</w:t>
      </w:r>
      <w:r w:rsidR="009B4B90">
        <w:br/>
        <w:t xml:space="preserve">   </w:t>
      </w:r>
      <w:r w:rsidRPr="000D58F6">
        <w:t>A high score indicate physical or cognitive efforts to disengage from the stressor. Low scores are typically indicative of adaptive coping.</w:t>
      </w:r>
    </w:p>
    <w:p w14:paraId="52EB05E2" w14:textId="1D4D8A24" w:rsidR="009B4B90" w:rsidRDefault="009B4B90" w:rsidP="009B4B90">
      <w:pPr>
        <w:tabs>
          <w:tab w:val="left" w:pos="720"/>
          <w:tab w:val="left" w:pos="749"/>
          <w:tab w:val="left" w:pos="1800"/>
          <w:tab w:val="left" w:pos="2880"/>
          <w:tab w:val="left" w:pos="4500"/>
          <w:tab w:val="left" w:pos="4860"/>
          <w:tab w:val="left" w:pos="5940"/>
          <w:tab w:val="left" w:pos="6930"/>
          <w:tab w:val="left" w:pos="8370"/>
        </w:tabs>
      </w:pPr>
    </w:p>
    <w:p w14:paraId="42B95527" w14:textId="471FA830" w:rsidR="009B4B90" w:rsidRDefault="009B4B90" w:rsidP="009B4B90">
      <w:pPr>
        <w:tabs>
          <w:tab w:val="left" w:pos="720"/>
          <w:tab w:val="left" w:pos="749"/>
          <w:tab w:val="left" w:pos="1800"/>
          <w:tab w:val="left" w:pos="2880"/>
          <w:tab w:val="left" w:pos="4500"/>
          <w:tab w:val="left" w:pos="4860"/>
          <w:tab w:val="left" w:pos="5940"/>
          <w:tab w:val="left" w:pos="6930"/>
          <w:tab w:val="left" w:pos="8370"/>
        </w:tabs>
      </w:pPr>
      <w:r>
        <w:t xml:space="preserve">Total score: sum of all items </w:t>
      </w:r>
      <w:r w:rsidR="00686350">
        <w:t>28 to 112</w:t>
      </w:r>
    </w:p>
    <w:p w14:paraId="75B78CD4" w14:textId="3B6F5364" w:rsidR="009B4B90" w:rsidRDefault="000F70B8" w:rsidP="005D6CB9">
      <w:pPr>
        <w:tabs>
          <w:tab w:val="left" w:pos="720"/>
          <w:tab w:val="left" w:pos="749"/>
          <w:tab w:val="left" w:pos="1800"/>
          <w:tab w:val="left" w:pos="2880"/>
          <w:tab w:val="left" w:pos="4500"/>
          <w:tab w:val="left" w:pos="4860"/>
          <w:tab w:val="left" w:pos="5940"/>
          <w:tab w:val="left" w:pos="6930"/>
          <w:tab w:val="left" w:pos="8370"/>
        </w:tabs>
      </w:pPr>
      <w:r>
        <w:t>References</w:t>
      </w:r>
    </w:p>
    <w:p w14:paraId="0665767C" w14:textId="106E5B5F" w:rsidR="00B87802" w:rsidRPr="00B87802" w:rsidRDefault="00B87802" w:rsidP="005D6CB9">
      <w:pPr>
        <w:tabs>
          <w:tab w:val="left" w:pos="720"/>
          <w:tab w:val="left" w:pos="749"/>
          <w:tab w:val="left" w:pos="1800"/>
          <w:tab w:val="left" w:pos="2880"/>
          <w:tab w:val="left" w:pos="4500"/>
          <w:tab w:val="left" w:pos="4860"/>
          <w:tab w:val="left" w:pos="5940"/>
          <w:tab w:val="left" w:pos="6930"/>
          <w:tab w:val="left" w:pos="8370"/>
        </w:tabs>
        <w:rPr>
          <w:i/>
        </w:rPr>
      </w:pPr>
      <w:r w:rsidRPr="00B87802">
        <w:rPr>
          <w:i/>
        </w:rPr>
        <w:t>Carver, C. S. (1997). You want to measure coping but your protocol is too long: Consider the brief cope. International journal of behavioral medicine, 4(1), 92-100.</w:t>
      </w:r>
      <w:r w:rsidR="000F70B8">
        <w:rPr>
          <w:i/>
        </w:rPr>
        <w:t xml:space="preserve">   [Primary reference for instrument development]</w:t>
      </w:r>
    </w:p>
    <w:p w14:paraId="3BDCD07B" w14:textId="7FD90A7B" w:rsidR="00B87802" w:rsidRPr="00B87802" w:rsidRDefault="00B87802" w:rsidP="00B87802">
      <w:pPr>
        <w:tabs>
          <w:tab w:val="left" w:pos="720"/>
          <w:tab w:val="left" w:pos="749"/>
          <w:tab w:val="left" w:pos="1800"/>
          <w:tab w:val="left" w:pos="2880"/>
          <w:tab w:val="left" w:pos="4500"/>
          <w:tab w:val="left" w:pos="4860"/>
          <w:tab w:val="left" w:pos="5940"/>
          <w:tab w:val="left" w:pos="6930"/>
          <w:tab w:val="left" w:pos="8370"/>
        </w:tabs>
        <w:rPr>
          <w:i/>
        </w:rPr>
      </w:pPr>
      <w:r w:rsidRPr="00B87802">
        <w:rPr>
          <w:i/>
        </w:rPr>
        <w:t xml:space="preserve">Carver, C. S., </w:t>
      </w:r>
      <w:proofErr w:type="spellStart"/>
      <w:r w:rsidRPr="00B87802">
        <w:rPr>
          <w:i/>
        </w:rPr>
        <w:t>Scheier</w:t>
      </w:r>
      <w:proofErr w:type="spellEnd"/>
      <w:r w:rsidRPr="00B87802">
        <w:rPr>
          <w:i/>
        </w:rPr>
        <w:t xml:space="preserve">, M. F., &amp; Weintraub, J. K. (1989). Assessing coping strategies: a theoretically based approach. Journal of personality and social psychology, 56(2), 267. </w:t>
      </w:r>
    </w:p>
    <w:p w14:paraId="5206085E" w14:textId="4EB326AB" w:rsidR="00B87802" w:rsidRPr="00B87802" w:rsidRDefault="00B87802" w:rsidP="00B87802">
      <w:pPr>
        <w:tabs>
          <w:tab w:val="left" w:pos="720"/>
          <w:tab w:val="left" w:pos="749"/>
          <w:tab w:val="left" w:pos="1800"/>
          <w:tab w:val="left" w:pos="2880"/>
          <w:tab w:val="left" w:pos="4500"/>
          <w:tab w:val="left" w:pos="4860"/>
          <w:tab w:val="left" w:pos="5940"/>
          <w:tab w:val="left" w:pos="6930"/>
          <w:tab w:val="left" w:pos="8370"/>
        </w:tabs>
        <w:rPr>
          <w:i/>
        </w:rPr>
      </w:pPr>
      <w:proofErr w:type="gramStart"/>
      <w:r w:rsidRPr="00B87802">
        <w:rPr>
          <w:i/>
        </w:rPr>
        <w:t>Dias,  C.</w:t>
      </w:r>
      <w:proofErr w:type="gramEnd"/>
      <w:r w:rsidRPr="00B87802">
        <w:rPr>
          <w:i/>
        </w:rPr>
        <w:t>,  Cruz,  J.  F.</w:t>
      </w:r>
      <w:proofErr w:type="gramStart"/>
      <w:r w:rsidRPr="00B87802">
        <w:rPr>
          <w:i/>
        </w:rPr>
        <w:t>,  and</w:t>
      </w:r>
      <w:proofErr w:type="gramEnd"/>
      <w:r w:rsidRPr="00B87802">
        <w:rPr>
          <w:i/>
        </w:rPr>
        <w:t xml:space="preserve">  Fonseca,  A.  M.  (2012).  </w:t>
      </w:r>
      <w:proofErr w:type="gramStart"/>
      <w:r w:rsidRPr="00B87802">
        <w:rPr>
          <w:i/>
        </w:rPr>
        <w:t>The  relationship</w:t>
      </w:r>
      <w:proofErr w:type="gramEnd"/>
      <w:r w:rsidRPr="00B87802">
        <w:rPr>
          <w:i/>
        </w:rPr>
        <w:t xml:space="preserve">  between multidimensional  competitive  anxiety,  cognitive  threat  appraisal,  and  coping strategies: A multi-sport study. Int. J. Sport </w:t>
      </w:r>
      <w:proofErr w:type="spellStart"/>
      <w:r w:rsidRPr="00B87802">
        <w:rPr>
          <w:i/>
        </w:rPr>
        <w:t>Exerc</w:t>
      </w:r>
      <w:proofErr w:type="spellEnd"/>
      <w:r w:rsidRPr="00B87802">
        <w:rPr>
          <w:i/>
        </w:rPr>
        <w:t xml:space="preserve">. Psychol.10, 52–65. </w:t>
      </w:r>
      <w:proofErr w:type="spellStart"/>
      <w:r w:rsidRPr="00B87802">
        <w:rPr>
          <w:i/>
        </w:rPr>
        <w:t>doi</w:t>
      </w:r>
      <w:proofErr w:type="spellEnd"/>
      <w:r w:rsidRPr="00B87802">
        <w:rPr>
          <w:i/>
        </w:rPr>
        <w:t>: 10.1080/1612197X.2012.645131</w:t>
      </w:r>
    </w:p>
    <w:p w14:paraId="4C7BCD7F" w14:textId="77777777" w:rsidR="00B87802" w:rsidRPr="00B87802" w:rsidRDefault="00B87802" w:rsidP="00B87802">
      <w:pPr>
        <w:tabs>
          <w:tab w:val="left" w:pos="720"/>
          <w:tab w:val="left" w:pos="749"/>
          <w:tab w:val="left" w:pos="1800"/>
          <w:tab w:val="left" w:pos="2880"/>
          <w:tab w:val="left" w:pos="4500"/>
          <w:tab w:val="left" w:pos="4860"/>
          <w:tab w:val="left" w:pos="5940"/>
          <w:tab w:val="left" w:pos="6930"/>
          <w:tab w:val="left" w:pos="8370"/>
        </w:tabs>
        <w:rPr>
          <w:i/>
        </w:rPr>
      </w:pPr>
      <w:r w:rsidRPr="00B87802">
        <w:rPr>
          <w:i/>
        </w:rPr>
        <w:lastRenderedPageBreak/>
        <w:t xml:space="preserve">Hegarty, D., Buchanan, B. </w:t>
      </w:r>
      <w:proofErr w:type="gramStart"/>
      <w:r w:rsidRPr="00B87802">
        <w:rPr>
          <w:i/>
        </w:rPr>
        <w:t>( 2021</w:t>
      </w:r>
      <w:proofErr w:type="gramEnd"/>
      <w:r w:rsidRPr="00B87802">
        <w:rPr>
          <w:i/>
        </w:rPr>
        <w:t xml:space="preserve">, June 25).  The Value of </w:t>
      </w:r>
      <w:proofErr w:type="spellStart"/>
      <w:r w:rsidRPr="00B87802">
        <w:rPr>
          <w:i/>
        </w:rPr>
        <w:t>NovoPsych</w:t>
      </w:r>
      <w:proofErr w:type="spellEnd"/>
      <w:r w:rsidRPr="00B87802">
        <w:rPr>
          <w:i/>
        </w:rPr>
        <w:t xml:space="preserve"> Data – New Norms for the Brief-COPE. </w:t>
      </w:r>
      <w:proofErr w:type="spellStart"/>
      <w:r w:rsidRPr="00B87802">
        <w:rPr>
          <w:i/>
        </w:rPr>
        <w:t>NovoPsych</w:t>
      </w:r>
      <w:proofErr w:type="spellEnd"/>
      <w:r w:rsidRPr="00B87802">
        <w:rPr>
          <w:i/>
        </w:rPr>
        <w:t>. https://novopsych.com.au/news/the-value-of-novopsych-data-new-norms-for-the-brief-cope/</w:t>
      </w:r>
    </w:p>
    <w:p w14:paraId="19C802D4" w14:textId="77777777" w:rsidR="00B87802" w:rsidRPr="00B87802" w:rsidRDefault="00B87802" w:rsidP="00B87802">
      <w:pPr>
        <w:tabs>
          <w:tab w:val="left" w:pos="720"/>
          <w:tab w:val="left" w:pos="749"/>
          <w:tab w:val="left" w:pos="1800"/>
          <w:tab w:val="left" w:pos="2880"/>
          <w:tab w:val="left" w:pos="4500"/>
          <w:tab w:val="left" w:pos="4860"/>
          <w:tab w:val="left" w:pos="5940"/>
          <w:tab w:val="left" w:pos="6930"/>
          <w:tab w:val="left" w:pos="8370"/>
        </w:tabs>
        <w:rPr>
          <w:i/>
        </w:rPr>
      </w:pPr>
      <w:r w:rsidRPr="00B87802">
        <w:rPr>
          <w:i/>
        </w:rPr>
        <w:t>Eisenberg, S. A., Shen, B. J., Schwarz, E. R., &amp; Mallon, S. (2012). Avoidant coping moderates the association between anxiety and patient-rated physical functioning in heart failure patients. Journal of behavioral medicine, 35(3), 253-261.</w:t>
      </w:r>
    </w:p>
    <w:p w14:paraId="588DF2EA" w14:textId="5DE0BF7D" w:rsidR="00402CDC" w:rsidRDefault="00B87802" w:rsidP="00B87802">
      <w:pPr>
        <w:tabs>
          <w:tab w:val="left" w:pos="720"/>
          <w:tab w:val="left" w:pos="749"/>
          <w:tab w:val="left" w:pos="1800"/>
          <w:tab w:val="left" w:pos="2880"/>
          <w:tab w:val="left" w:pos="4500"/>
          <w:tab w:val="left" w:pos="4860"/>
          <w:tab w:val="left" w:pos="5940"/>
          <w:tab w:val="left" w:pos="6930"/>
          <w:tab w:val="left" w:pos="8370"/>
        </w:tabs>
        <w:rPr>
          <w:i/>
        </w:rPr>
      </w:pPr>
      <w:proofErr w:type="spellStart"/>
      <w:r w:rsidRPr="00B87802">
        <w:rPr>
          <w:i/>
        </w:rPr>
        <w:t>Poulus</w:t>
      </w:r>
      <w:proofErr w:type="spellEnd"/>
      <w:r w:rsidRPr="00B87802">
        <w:rPr>
          <w:i/>
        </w:rPr>
        <w:t xml:space="preserve">, D., Coulter, T. J., Trotter, M. G., &amp; </w:t>
      </w:r>
      <w:proofErr w:type="spellStart"/>
      <w:r w:rsidRPr="00B87802">
        <w:rPr>
          <w:i/>
        </w:rPr>
        <w:t>Polman</w:t>
      </w:r>
      <w:proofErr w:type="spellEnd"/>
      <w:r w:rsidRPr="00B87802">
        <w:rPr>
          <w:i/>
        </w:rPr>
        <w:t xml:space="preserve">, R. (2020). Stress and Coping in Esports and the Influence of Mental Toughness. Frontiers in Psychology, 11, 628. </w:t>
      </w:r>
      <w:hyperlink r:id="rId10" w:history="1">
        <w:r w:rsidR="00674A8D" w:rsidRPr="00A3629C">
          <w:rPr>
            <w:rStyle w:val="Hyperlink"/>
            <w:i/>
          </w:rPr>
          <w:t>https://doi.org/10.3389/fpsyg.2020.00628</w:t>
        </w:r>
      </w:hyperlink>
    </w:p>
    <w:p w14:paraId="2F09A2A4" w14:textId="77777777" w:rsidR="00674A8D" w:rsidRDefault="00674A8D" w:rsidP="00674A8D"/>
    <w:p w14:paraId="7729A15C" w14:textId="0E2B5286" w:rsidR="00674A8D" w:rsidRDefault="00674A8D" w:rsidP="00674A8D">
      <w:bookmarkStart w:id="0" w:name="_GoBack"/>
      <w:bookmarkEnd w:id="0"/>
      <w:r>
        <w:t xml:space="preserve">Copyright Information: </w:t>
      </w:r>
    </w:p>
    <w:p w14:paraId="13204CEC" w14:textId="77777777" w:rsidR="00674A8D" w:rsidRPr="00930CC1" w:rsidRDefault="00674A8D" w:rsidP="00674A8D">
      <w:r w:rsidRPr="00930CC1">
        <w:t>The Brief - COPE is protected by copyright owned by Charles Carver.</w:t>
      </w:r>
    </w:p>
    <w:p w14:paraId="5933AF02" w14:textId="77777777" w:rsidR="00674A8D" w:rsidRPr="00930CC1" w:rsidRDefault="00674A8D" w:rsidP="00674A8D">
      <w:r w:rsidRPr="00930CC1">
        <w:t xml:space="preserve">Please review the license or permission information in this link: </w:t>
      </w:r>
      <w:hyperlink r:id="rId11" w:history="1">
        <w:r w:rsidRPr="00A3629C">
          <w:rPr>
            <w:rStyle w:val="Hyperlink"/>
          </w:rPr>
          <w:t>https://local.psy.miami.edu/faculty/ccarver/sclBrCOPE.phtml</w:t>
        </w:r>
      </w:hyperlink>
      <w:r>
        <w:t xml:space="preserve"> .</w:t>
      </w:r>
    </w:p>
    <w:p w14:paraId="2ECDBF30" w14:textId="77777777" w:rsidR="00674A8D" w:rsidRPr="00930CC1" w:rsidRDefault="00674A8D" w:rsidP="00674A8D">
      <w:r w:rsidRPr="00930CC1">
        <w:t xml:space="preserve">Please keep this information for your records. </w:t>
      </w:r>
    </w:p>
    <w:p w14:paraId="262C57A6" w14:textId="77777777" w:rsidR="00674A8D" w:rsidRPr="00930CC1" w:rsidRDefault="00674A8D" w:rsidP="00674A8D">
      <w:r w:rsidRPr="00930CC1">
        <w:t>We request your cooperation in citing the measure</w:t>
      </w:r>
      <w:r>
        <w:t>.</w:t>
      </w:r>
    </w:p>
    <w:p w14:paraId="489F6700" w14:textId="77777777" w:rsidR="00674A8D" w:rsidRPr="005D6CB9" w:rsidRDefault="00674A8D" w:rsidP="00B87802">
      <w:pPr>
        <w:tabs>
          <w:tab w:val="left" w:pos="720"/>
          <w:tab w:val="left" w:pos="749"/>
          <w:tab w:val="left" w:pos="1800"/>
          <w:tab w:val="left" w:pos="2880"/>
          <w:tab w:val="left" w:pos="4500"/>
          <w:tab w:val="left" w:pos="4860"/>
          <w:tab w:val="left" w:pos="5940"/>
          <w:tab w:val="left" w:pos="6930"/>
          <w:tab w:val="left" w:pos="8370"/>
        </w:tabs>
        <w:rPr>
          <w:i/>
        </w:rPr>
      </w:pPr>
    </w:p>
    <w:sectPr w:rsidR="00674A8D" w:rsidRPr="005D6CB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C4D01" w14:textId="77777777" w:rsidR="009E1F1F" w:rsidRDefault="009E1F1F" w:rsidP="00D627AC">
      <w:pPr>
        <w:spacing w:after="0" w:line="240" w:lineRule="auto"/>
      </w:pPr>
      <w:r>
        <w:separator/>
      </w:r>
    </w:p>
  </w:endnote>
  <w:endnote w:type="continuationSeparator" w:id="0">
    <w:p w14:paraId="3DFD4FCF" w14:textId="77777777" w:rsidR="009E1F1F" w:rsidRDefault="009E1F1F" w:rsidP="00D62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AADB5" w14:textId="3E37A785" w:rsidR="003559AF" w:rsidRDefault="003559AF" w:rsidP="00E85CA5">
    <w:pPr>
      <w:pStyle w:val="Footer"/>
      <w:tabs>
        <w:tab w:val="clear" w:pos="4680"/>
      </w:tabs>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C1DC6" w14:textId="77777777" w:rsidR="009E1F1F" w:rsidRDefault="009E1F1F" w:rsidP="00D627AC">
      <w:pPr>
        <w:spacing w:after="0" w:line="240" w:lineRule="auto"/>
      </w:pPr>
      <w:r>
        <w:separator/>
      </w:r>
    </w:p>
  </w:footnote>
  <w:footnote w:type="continuationSeparator" w:id="0">
    <w:p w14:paraId="732E2ACB" w14:textId="77777777" w:rsidR="009E1F1F" w:rsidRDefault="009E1F1F" w:rsidP="00D62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D11FD" w14:textId="063DBD65" w:rsidR="003559AF" w:rsidRPr="00456918" w:rsidRDefault="008D5FB2" w:rsidP="00456918">
    <w:pPr>
      <w:pStyle w:val="Heading1"/>
    </w:pPr>
    <w:r>
      <w:t>Brief-COPE (Brief-COPE)</w:t>
    </w:r>
  </w:p>
  <w:p w14:paraId="5DEB8730" w14:textId="77777777" w:rsidR="003559AF" w:rsidRPr="00666DFA" w:rsidRDefault="003559AF" w:rsidP="00D627AC">
    <w:pPr>
      <w:tabs>
        <w:tab w:val="left" w:pos="7200"/>
      </w:tabs>
    </w:pPr>
    <w:bookmarkStart w:id="1" w:name="OLE_LINK2"/>
    <w:r w:rsidRPr="00666DFA">
      <w:t>[Study Name/ID pre-filled]</w:t>
    </w:r>
    <w:r w:rsidRPr="00666DFA">
      <w:tab/>
      <w:t>Site Name:</w:t>
    </w:r>
  </w:p>
  <w:bookmarkEnd w:id="1"/>
  <w:p w14:paraId="3F99B669" w14:textId="735F8D03" w:rsidR="003559AF" w:rsidRDefault="003559AF" w:rsidP="00737329">
    <w:pPr>
      <w:tabs>
        <w:tab w:val="left" w:pos="7200"/>
      </w:tabs>
    </w:pPr>
    <w:r w:rsidRPr="00666DFA">
      <w:tab/>
      <w:t>Subject ID:</w:t>
    </w:r>
    <w:r w:rsidRPr="00D627A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565"/>
    <w:multiLevelType w:val="hybridMultilevel"/>
    <w:tmpl w:val="ACC0E74E"/>
    <w:lvl w:ilvl="0" w:tplc="537C1984">
      <w:start w:val="1"/>
      <w:numFmt w:val="decimal"/>
      <w:lvlText w:val="%1."/>
      <w:lvlJc w:val="left"/>
      <w:pPr>
        <w:ind w:left="460" w:hanging="361"/>
      </w:pPr>
      <w:rPr>
        <w:rFonts w:ascii="Arial" w:eastAsia="Times New Roman" w:hAnsi="Arial" w:cs="Arial" w:hint="default"/>
        <w:b/>
        <w:bCs/>
        <w:i w:val="0"/>
        <w:iCs w:val="0"/>
        <w:w w:val="100"/>
        <w:sz w:val="20"/>
        <w:szCs w:val="20"/>
      </w:rPr>
    </w:lvl>
    <w:lvl w:ilvl="1" w:tplc="5128C244">
      <w:numFmt w:val="bullet"/>
      <w:lvlText w:val="•"/>
      <w:lvlJc w:val="left"/>
      <w:pPr>
        <w:ind w:left="927" w:hanging="361"/>
      </w:pPr>
      <w:rPr>
        <w:rFonts w:hint="default"/>
      </w:rPr>
    </w:lvl>
    <w:lvl w:ilvl="2" w:tplc="32A8B67C">
      <w:numFmt w:val="bullet"/>
      <w:lvlText w:val="•"/>
      <w:lvlJc w:val="left"/>
      <w:pPr>
        <w:ind w:left="1395" w:hanging="361"/>
      </w:pPr>
      <w:rPr>
        <w:rFonts w:hint="default"/>
      </w:rPr>
    </w:lvl>
    <w:lvl w:ilvl="3" w:tplc="4D3C6026">
      <w:numFmt w:val="bullet"/>
      <w:lvlText w:val="•"/>
      <w:lvlJc w:val="left"/>
      <w:pPr>
        <w:ind w:left="1863" w:hanging="361"/>
      </w:pPr>
      <w:rPr>
        <w:rFonts w:hint="default"/>
      </w:rPr>
    </w:lvl>
    <w:lvl w:ilvl="4" w:tplc="3028CA18">
      <w:numFmt w:val="bullet"/>
      <w:lvlText w:val="•"/>
      <w:lvlJc w:val="left"/>
      <w:pPr>
        <w:ind w:left="2331" w:hanging="361"/>
      </w:pPr>
      <w:rPr>
        <w:rFonts w:hint="default"/>
      </w:rPr>
    </w:lvl>
    <w:lvl w:ilvl="5" w:tplc="A118BA42">
      <w:numFmt w:val="bullet"/>
      <w:lvlText w:val="•"/>
      <w:lvlJc w:val="left"/>
      <w:pPr>
        <w:ind w:left="2799" w:hanging="361"/>
      </w:pPr>
      <w:rPr>
        <w:rFonts w:hint="default"/>
      </w:rPr>
    </w:lvl>
    <w:lvl w:ilvl="6" w:tplc="F6DAB334">
      <w:numFmt w:val="bullet"/>
      <w:lvlText w:val="•"/>
      <w:lvlJc w:val="left"/>
      <w:pPr>
        <w:ind w:left="3267" w:hanging="361"/>
      </w:pPr>
      <w:rPr>
        <w:rFonts w:hint="default"/>
      </w:rPr>
    </w:lvl>
    <w:lvl w:ilvl="7" w:tplc="71CC3E0A">
      <w:numFmt w:val="bullet"/>
      <w:lvlText w:val="•"/>
      <w:lvlJc w:val="left"/>
      <w:pPr>
        <w:ind w:left="3735" w:hanging="361"/>
      </w:pPr>
      <w:rPr>
        <w:rFonts w:hint="default"/>
      </w:rPr>
    </w:lvl>
    <w:lvl w:ilvl="8" w:tplc="69C41DD0">
      <w:numFmt w:val="bullet"/>
      <w:lvlText w:val="•"/>
      <w:lvlJc w:val="left"/>
      <w:pPr>
        <w:ind w:left="4203" w:hanging="361"/>
      </w:pPr>
      <w:rPr>
        <w:rFonts w:hint="default"/>
      </w:rPr>
    </w:lvl>
  </w:abstractNum>
  <w:abstractNum w:abstractNumId="1" w15:restartNumberingAfterBreak="0">
    <w:nsid w:val="145B0E10"/>
    <w:multiLevelType w:val="hybridMultilevel"/>
    <w:tmpl w:val="A4FA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463F12"/>
    <w:multiLevelType w:val="hybridMultilevel"/>
    <w:tmpl w:val="AB125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24296"/>
    <w:multiLevelType w:val="hybridMultilevel"/>
    <w:tmpl w:val="8D6AB40A"/>
    <w:lvl w:ilvl="0" w:tplc="8E2A5E9A">
      <w:start w:val="20"/>
      <w:numFmt w:val="decimal"/>
      <w:lvlText w:val="%1."/>
      <w:lvlJc w:val="left"/>
      <w:pPr>
        <w:ind w:left="180" w:hanging="360"/>
      </w:pPr>
      <w:rPr>
        <w:rFonts w:ascii="Times New Roman" w:eastAsia="Times New Roman" w:hAnsi="Times New Roman" w:cs="Times New Roman" w:hint="default"/>
        <w:b w:val="0"/>
        <w:bCs w:val="0"/>
        <w:i w:val="0"/>
        <w:iCs w:val="0"/>
        <w:w w:val="100"/>
        <w:sz w:val="24"/>
        <w:szCs w:val="24"/>
      </w:rPr>
    </w:lvl>
    <w:lvl w:ilvl="1" w:tplc="B352E6A4">
      <w:numFmt w:val="bullet"/>
      <w:lvlText w:val="•"/>
      <w:lvlJc w:val="left"/>
      <w:pPr>
        <w:ind w:left="1124" w:hanging="360"/>
      </w:pPr>
      <w:rPr>
        <w:rFonts w:hint="default"/>
      </w:rPr>
    </w:lvl>
    <w:lvl w:ilvl="2" w:tplc="A7528C84">
      <w:numFmt w:val="bullet"/>
      <w:lvlText w:val="•"/>
      <w:lvlJc w:val="left"/>
      <w:pPr>
        <w:ind w:left="2068" w:hanging="360"/>
      </w:pPr>
      <w:rPr>
        <w:rFonts w:hint="default"/>
      </w:rPr>
    </w:lvl>
    <w:lvl w:ilvl="3" w:tplc="4CC6CA56">
      <w:numFmt w:val="bullet"/>
      <w:lvlText w:val="•"/>
      <w:lvlJc w:val="left"/>
      <w:pPr>
        <w:ind w:left="3012" w:hanging="360"/>
      </w:pPr>
      <w:rPr>
        <w:rFonts w:hint="default"/>
      </w:rPr>
    </w:lvl>
    <w:lvl w:ilvl="4" w:tplc="C886327C">
      <w:numFmt w:val="bullet"/>
      <w:lvlText w:val="•"/>
      <w:lvlJc w:val="left"/>
      <w:pPr>
        <w:ind w:left="3956" w:hanging="360"/>
      </w:pPr>
      <w:rPr>
        <w:rFonts w:hint="default"/>
      </w:rPr>
    </w:lvl>
    <w:lvl w:ilvl="5" w:tplc="1772D2A8">
      <w:numFmt w:val="bullet"/>
      <w:lvlText w:val="•"/>
      <w:lvlJc w:val="left"/>
      <w:pPr>
        <w:ind w:left="4900" w:hanging="360"/>
      </w:pPr>
      <w:rPr>
        <w:rFonts w:hint="default"/>
      </w:rPr>
    </w:lvl>
    <w:lvl w:ilvl="6" w:tplc="29D4EE3E">
      <w:numFmt w:val="bullet"/>
      <w:lvlText w:val="•"/>
      <w:lvlJc w:val="left"/>
      <w:pPr>
        <w:ind w:left="5844" w:hanging="360"/>
      </w:pPr>
      <w:rPr>
        <w:rFonts w:hint="default"/>
      </w:rPr>
    </w:lvl>
    <w:lvl w:ilvl="7" w:tplc="6E345C82">
      <w:numFmt w:val="bullet"/>
      <w:lvlText w:val="•"/>
      <w:lvlJc w:val="left"/>
      <w:pPr>
        <w:ind w:left="6788" w:hanging="360"/>
      </w:pPr>
      <w:rPr>
        <w:rFonts w:hint="default"/>
      </w:rPr>
    </w:lvl>
    <w:lvl w:ilvl="8" w:tplc="601A4A60">
      <w:numFmt w:val="bullet"/>
      <w:lvlText w:val="•"/>
      <w:lvlJc w:val="left"/>
      <w:pPr>
        <w:ind w:left="7732" w:hanging="360"/>
      </w:pPr>
      <w:rPr>
        <w:rFonts w:hint="default"/>
      </w:rPr>
    </w:lvl>
  </w:abstractNum>
  <w:abstractNum w:abstractNumId="4" w15:restartNumberingAfterBreak="0">
    <w:nsid w:val="3F20652D"/>
    <w:multiLevelType w:val="hybridMultilevel"/>
    <w:tmpl w:val="A4FA9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574FD1"/>
    <w:multiLevelType w:val="hybridMultilevel"/>
    <w:tmpl w:val="9C6ED6DC"/>
    <w:lvl w:ilvl="0" w:tplc="32229AAC">
      <w:start w:val="3"/>
      <w:numFmt w:val="decimal"/>
      <w:lvlText w:val="%1."/>
      <w:lvlJc w:val="left"/>
      <w:pPr>
        <w:ind w:left="389" w:hanging="210"/>
      </w:pPr>
      <w:rPr>
        <w:rFonts w:ascii="Times New Roman" w:eastAsia="Times New Roman" w:hAnsi="Times New Roman" w:cs="Times New Roman" w:hint="default"/>
        <w:b w:val="0"/>
        <w:bCs w:val="0"/>
        <w:i/>
        <w:iCs/>
        <w:spacing w:val="-1"/>
        <w:w w:val="100"/>
        <w:sz w:val="21"/>
        <w:szCs w:val="21"/>
      </w:rPr>
    </w:lvl>
    <w:lvl w:ilvl="1" w:tplc="45BED694">
      <w:numFmt w:val="bullet"/>
      <w:lvlText w:val="•"/>
      <w:lvlJc w:val="left"/>
      <w:pPr>
        <w:ind w:left="1304" w:hanging="210"/>
      </w:pPr>
      <w:rPr>
        <w:rFonts w:hint="default"/>
      </w:rPr>
    </w:lvl>
    <w:lvl w:ilvl="2" w:tplc="70CEF12A">
      <w:numFmt w:val="bullet"/>
      <w:lvlText w:val="•"/>
      <w:lvlJc w:val="left"/>
      <w:pPr>
        <w:ind w:left="2228" w:hanging="210"/>
      </w:pPr>
      <w:rPr>
        <w:rFonts w:hint="default"/>
      </w:rPr>
    </w:lvl>
    <w:lvl w:ilvl="3" w:tplc="5DDAF454">
      <w:numFmt w:val="bullet"/>
      <w:lvlText w:val="•"/>
      <w:lvlJc w:val="left"/>
      <w:pPr>
        <w:ind w:left="3152" w:hanging="210"/>
      </w:pPr>
      <w:rPr>
        <w:rFonts w:hint="default"/>
      </w:rPr>
    </w:lvl>
    <w:lvl w:ilvl="4" w:tplc="E91A5010">
      <w:numFmt w:val="bullet"/>
      <w:lvlText w:val="•"/>
      <w:lvlJc w:val="left"/>
      <w:pPr>
        <w:ind w:left="4076" w:hanging="210"/>
      </w:pPr>
      <w:rPr>
        <w:rFonts w:hint="default"/>
      </w:rPr>
    </w:lvl>
    <w:lvl w:ilvl="5" w:tplc="08C02FDC">
      <w:numFmt w:val="bullet"/>
      <w:lvlText w:val="•"/>
      <w:lvlJc w:val="left"/>
      <w:pPr>
        <w:ind w:left="5000" w:hanging="210"/>
      </w:pPr>
      <w:rPr>
        <w:rFonts w:hint="default"/>
      </w:rPr>
    </w:lvl>
    <w:lvl w:ilvl="6" w:tplc="5FC20BDE">
      <w:numFmt w:val="bullet"/>
      <w:lvlText w:val="•"/>
      <w:lvlJc w:val="left"/>
      <w:pPr>
        <w:ind w:left="5924" w:hanging="210"/>
      </w:pPr>
      <w:rPr>
        <w:rFonts w:hint="default"/>
      </w:rPr>
    </w:lvl>
    <w:lvl w:ilvl="7" w:tplc="94AE4072">
      <w:numFmt w:val="bullet"/>
      <w:lvlText w:val="•"/>
      <w:lvlJc w:val="left"/>
      <w:pPr>
        <w:ind w:left="6848" w:hanging="210"/>
      </w:pPr>
      <w:rPr>
        <w:rFonts w:hint="default"/>
      </w:rPr>
    </w:lvl>
    <w:lvl w:ilvl="8" w:tplc="D4E84712">
      <w:numFmt w:val="bullet"/>
      <w:lvlText w:val="•"/>
      <w:lvlJc w:val="left"/>
      <w:pPr>
        <w:ind w:left="7772" w:hanging="210"/>
      </w:pPr>
      <w:rPr>
        <w:rFonts w:hint="default"/>
      </w:rPr>
    </w:lvl>
  </w:abstractNum>
  <w:abstractNum w:abstractNumId="6" w15:restartNumberingAfterBreak="0">
    <w:nsid w:val="68154C56"/>
    <w:multiLevelType w:val="hybridMultilevel"/>
    <w:tmpl w:val="A5985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BB4B17"/>
    <w:multiLevelType w:val="hybridMultilevel"/>
    <w:tmpl w:val="E79600AE"/>
    <w:lvl w:ilvl="0" w:tplc="5324DE18">
      <w:start w:val="1"/>
      <w:numFmt w:val="decimal"/>
      <w:lvlText w:val="%1."/>
      <w:lvlJc w:val="left"/>
      <w:pPr>
        <w:ind w:left="900" w:hanging="360"/>
      </w:pPr>
      <w:rPr>
        <w:rFonts w:ascii="Tahoma" w:eastAsia="Tahoma" w:hAnsi="Tahoma" w:cs="Tahoma" w:hint="default"/>
        <w:b w:val="0"/>
        <w:bCs w:val="0"/>
        <w:i w:val="0"/>
        <w:iCs w:val="0"/>
        <w:w w:val="100"/>
        <w:sz w:val="24"/>
        <w:szCs w:val="24"/>
      </w:rPr>
    </w:lvl>
    <w:lvl w:ilvl="1" w:tplc="CF8CEBE0">
      <w:numFmt w:val="bullet"/>
      <w:lvlText w:val="•"/>
      <w:lvlJc w:val="left"/>
      <w:pPr>
        <w:ind w:left="1260" w:hanging="360"/>
      </w:pPr>
      <w:rPr>
        <w:rFonts w:hint="default"/>
      </w:rPr>
    </w:lvl>
    <w:lvl w:ilvl="2" w:tplc="B240CA0C">
      <w:numFmt w:val="bullet"/>
      <w:lvlText w:val="•"/>
      <w:lvlJc w:val="left"/>
      <w:pPr>
        <w:ind w:left="2188" w:hanging="360"/>
      </w:pPr>
      <w:rPr>
        <w:rFonts w:hint="default"/>
      </w:rPr>
    </w:lvl>
    <w:lvl w:ilvl="3" w:tplc="CBAAC59A">
      <w:numFmt w:val="bullet"/>
      <w:lvlText w:val="•"/>
      <w:lvlJc w:val="left"/>
      <w:pPr>
        <w:ind w:left="3117" w:hanging="360"/>
      </w:pPr>
      <w:rPr>
        <w:rFonts w:hint="default"/>
      </w:rPr>
    </w:lvl>
    <w:lvl w:ilvl="4" w:tplc="458EC784">
      <w:numFmt w:val="bullet"/>
      <w:lvlText w:val="•"/>
      <w:lvlJc w:val="left"/>
      <w:pPr>
        <w:ind w:left="4046" w:hanging="360"/>
      </w:pPr>
      <w:rPr>
        <w:rFonts w:hint="default"/>
      </w:rPr>
    </w:lvl>
    <w:lvl w:ilvl="5" w:tplc="CCA22032">
      <w:numFmt w:val="bullet"/>
      <w:lvlText w:val="•"/>
      <w:lvlJc w:val="left"/>
      <w:pPr>
        <w:ind w:left="4975" w:hanging="360"/>
      </w:pPr>
      <w:rPr>
        <w:rFonts w:hint="default"/>
      </w:rPr>
    </w:lvl>
    <w:lvl w:ilvl="6" w:tplc="9FA03D14">
      <w:numFmt w:val="bullet"/>
      <w:lvlText w:val="•"/>
      <w:lvlJc w:val="left"/>
      <w:pPr>
        <w:ind w:left="5904" w:hanging="360"/>
      </w:pPr>
      <w:rPr>
        <w:rFonts w:hint="default"/>
      </w:rPr>
    </w:lvl>
    <w:lvl w:ilvl="7" w:tplc="7B3046EE">
      <w:numFmt w:val="bullet"/>
      <w:lvlText w:val="•"/>
      <w:lvlJc w:val="left"/>
      <w:pPr>
        <w:ind w:left="6833" w:hanging="360"/>
      </w:pPr>
      <w:rPr>
        <w:rFonts w:hint="default"/>
      </w:rPr>
    </w:lvl>
    <w:lvl w:ilvl="8" w:tplc="714621BA">
      <w:numFmt w:val="bullet"/>
      <w:lvlText w:val="•"/>
      <w:lvlJc w:val="left"/>
      <w:pPr>
        <w:ind w:left="7762" w:hanging="360"/>
      </w:pPr>
      <w:rPr>
        <w:rFonts w:hint="default"/>
      </w:rPr>
    </w:lvl>
  </w:abstractNum>
  <w:num w:numId="1">
    <w:abstractNumId w:val="6"/>
  </w:num>
  <w:num w:numId="2">
    <w:abstractNumId w:val="4"/>
  </w:num>
  <w:num w:numId="3">
    <w:abstractNumId w:val="2"/>
  </w:num>
  <w:num w:numId="4">
    <w:abstractNumId w:val="1"/>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NDI3NzO0NDAwNjdT0lEKTi0uzszPAykwqwUAzo5ooSwAAAA="/>
  </w:docVars>
  <w:rsids>
    <w:rsidRoot w:val="00D627AC"/>
    <w:rsid w:val="00002202"/>
    <w:rsid w:val="00002B3F"/>
    <w:rsid w:val="00035022"/>
    <w:rsid w:val="000517D5"/>
    <w:rsid w:val="00052C34"/>
    <w:rsid w:val="000776E2"/>
    <w:rsid w:val="000A4C67"/>
    <w:rsid w:val="000D58F6"/>
    <w:rsid w:val="000D7994"/>
    <w:rsid w:val="000F70B8"/>
    <w:rsid w:val="00110281"/>
    <w:rsid w:val="00242F36"/>
    <w:rsid w:val="00274621"/>
    <w:rsid w:val="0028199E"/>
    <w:rsid w:val="002F77B2"/>
    <w:rsid w:val="00345FC3"/>
    <w:rsid w:val="00351104"/>
    <w:rsid w:val="003559AF"/>
    <w:rsid w:val="0037083D"/>
    <w:rsid w:val="003A549D"/>
    <w:rsid w:val="00402CDC"/>
    <w:rsid w:val="00407035"/>
    <w:rsid w:val="00456918"/>
    <w:rsid w:val="00465557"/>
    <w:rsid w:val="00480ADA"/>
    <w:rsid w:val="004944E2"/>
    <w:rsid w:val="004A35B3"/>
    <w:rsid w:val="004A5714"/>
    <w:rsid w:val="004A58C6"/>
    <w:rsid w:val="004B1246"/>
    <w:rsid w:val="00527E17"/>
    <w:rsid w:val="00530100"/>
    <w:rsid w:val="00571776"/>
    <w:rsid w:val="005C790A"/>
    <w:rsid w:val="005D6CB9"/>
    <w:rsid w:val="00630937"/>
    <w:rsid w:val="00640C1B"/>
    <w:rsid w:val="00652071"/>
    <w:rsid w:val="00674A8D"/>
    <w:rsid w:val="00680E30"/>
    <w:rsid w:val="00686350"/>
    <w:rsid w:val="006C4E2E"/>
    <w:rsid w:val="006C6B21"/>
    <w:rsid w:val="006E437F"/>
    <w:rsid w:val="00702863"/>
    <w:rsid w:val="00737329"/>
    <w:rsid w:val="00771921"/>
    <w:rsid w:val="00772997"/>
    <w:rsid w:val="00785A52"/>
    <w:rsid w:val="007E573F"/>
    <w:rsid w:val="008241BC"/>
    <w:rsid w:val="00857BD7"/>
    <w:rsid w:val="008B4BA4"/>
    <w:rsid w:val="008D5FB2"/>
    <w:rsid w:val="008E7CC1"/>
    <w:rsid w:val="008F2FA9"/>
    <w:rsid w:val="009335FB"/>
    <w:rsid w:val="0095055F"/>
    <w:rsid w:val="0096459A"/>
    <w:rsid w:val="009B04C7"/>
    <w:rsid w:val="009B4B90"/>
    <w:rsid w:val="009E1F1F"/>
    <w:rsid w:val="00A211A0"/>
    <w:rsid w:val="00A65D36"/>
    <w:rsid w:val="00A80C33"/>
    <w:rsid w:val="00A80D1F"/>
    <w:rsid w:val="00AB74D3"/>
    <w:rsid w:val="00AD5D17"/>
    <w:rsid w:val="00AE015D"/>
    <w:rsid w:val="00B324FE"/>
    <w:rsid w:val="00B370A2"/>
    <w:rsid w:val="00B46137"/>
    <w:rsid w:val="00B87802"/>
    <w:rsid w:val="00B926AB"/>
    <w:rsid w:val="00BA3CDF"/>
    <w:rsid w:val="00BB3226"/>
    <w:rsid w:val="00BC2FE8"/>
    <w:rsid w:val="00BD143D"/>
    <w:rsid w:val="00BD37EE"/>
    <w:rsid w:val="00C54B58"/>
    <w:rsid w:val="00C6157C"/>
    <w:rsid w:val="00C62123"/>
    <w:rsid w:val="00CB1179"/>
    <w:rsid w:val="00CF50B5"/>
    <w:rsid w:val="00CF592B"/>
    <w:rsid w:val="00D11F4C"/>
    <w:rsid w:val="00D2347A"/>
    <w:rsid w:val="00D627AC"/>
    <w:rsid w:val="00D75ABB"/>
    <w:rsid w:val="00DA05A7"/>
    <w:rsid w:val="00E31A94"/>
    <w:rsid w:val="00E5631A"/>
    <w:rsid w:val="00E67545"/>
    <w:rsid w:val="00E8163C"/>
    <w:rsid w:val="00E81BC5"/>
    <w:rsid w:val="00E82A85"/>
    <w:rsid w:val="00E85CA5"/>
    <w:rsid w:val="00EC02B9"/>
    <w:rsid w:val="00F1140B"/>
    <w:rsid w:val="00F11D13"/>
    <w:rsid w:val="00F139AE"/>
    <w:rsid w:val="00F517EC"/>
    <w:rsid w:val="00F55069"/>
    <w:rsid w:val="00F55FC5"/>
    <w:rsid w:val="00FA16F1"/>
    <w:rsid w:val="00FA518F"/>
    <w:rsid w:val="00FB5741"/>
    <w:rsid w:val="00FB5BA3"/>
    <w:rsid w:val="00FC5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7C4A6"/>
  <w15:chartTrackingRefBased/>
  <w15:docId w15:val="{64539D5B-9898-4939-BB9F-A11917DC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55F"/>
  </w:style>
  <w:style w:type="paragraph" w:styleId="Heading1">
    <w:name w:val="heading 1"/>
    <w:basedOn w:val="Header"/>
    <w:next w:val="Normal"/>
    <w:link w:val="Heading1Char"/>
    <w:uiPriority w:val="9"/>
    <w:qFormat/>
    <w:rsid w:val="00D627AC"/>
    <w:pPr>
      <w:jc w:val="center"/>
      <w:outlineLvl w:val="0"/>
    </w:pPr>
    <w:rPr>
      <w:rFonts w:cstheme="minorHAnsi"/>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7AC"/>
  </w:style>
  <w:style w:type="paragraph" w:styleId="Footer">
    <w:name w:val="footer"/>
    <w:basedOn w:val="Normal"/>
    <w:link w:val="FooterChar"/>
    <w:uiPriority w:val="99"/>
    <w:unhideWhenUsed/>
    <w:rsid w:val="00D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7AC"/>
  </w:style>
  <w:style w:type="character" w:customStyle="1" w:styleId="Heading1Char">
    <w:name w:val="Heading 1 Char"/>
    <w:basedOn w:val="DefaultParagraphFont"/>
    <w:link w:val="Heading1"/>
    <w:uiPriority w:val="9"/>
    <w:rsid w:val="00D627AC"/>
    <w:rPr>
      <w:rFonts w:cstheme="minorHAnsi"/>
      <w:i/>
      <w:iCs/>
      <w:sz w:val="32"/>
      <w:szCs w:val="32"/>
    </w:rPr>
  </w:style>
  <w:style w:type="paragraph" w:styleId="ListParagraph">
    <w:name w:val="List Paragraph"/>
    <w:basedOn w:val="Normal"/>
    <w:uiPriority w:val="1"/>
    <w:qFormat/>
    <w:rsid w:val="00D627AC"/>
    <w:pPr>
      <w:ind w:left="720"/>
      <w:contextualSpacing/>
    </w:pPr>
  </w:style>
  <w:style w:type="table" w:styleId="TableGrid">
    <w:name w:val="Table Grid"/>
    <w:basedOn w:val="TableNormal"/>
    <w:uiPriority w:val="39"/>
    <w:rsid w:val="00D62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226"/>
    <w:pPr>
      <w:spacing w:before="100" w:beforeAutospacing="1" w:after="100" w:afterAutospacing="1" w:line="240" w:lineRule="auto"/>
    </w:pPr>
    <w:rPr>
      <w:rFonts w:ascii="Times New Roman" w:eastAsia="PMingLiU" w:hAnsi="Times New Roman" w:cs="Times New Roman"/>
      <w:sz w:val="24"/>
      <w:szCs w:val="24"/>
    </w:rPr>
  </w:style>
  <w:style w:type="paragraph" w:styleId="BodyText">
    <w:name w:val="Body Text"/>
    <w:basedOn w:val="Normal"/>
    <w:link w:val="BodyTextChar"/>
    <w:uiPriority w:val="1"/>
    <w:qFormat/>
    <w:rsid w:val="00702863"/>
    <w:pPr>
      <w:widowControl w:val="0"/>
      <w:autoSpaceDE w:val="0"/>
      <w:autoSpaceDN w:val="0"/>
      <w:spacing w:after="0" w:line="240" w:lineRule="auto"/>
      <w:ind w:left="820"/>
    </w:pPr>
    <w:rPr>
      <w:rFonts w:ascii="Arial" w:eastAsia="Times New Roman" w:hAnsi="Arial" w:cs="Arial"/>
      <w:sz w:val="20"/>
      <w:szCs w:val="20"/>
    </w:rPr>
  </w:style>
  <w:style w:type="character" w:customStyle="1" w:styleId="BodyTextChar">
    <w:name w:val="Body Text Char"/>
    <w:basedOn w:val="DefaultParagraphFont"/>
    <w:link w:val="BodyText"/>
    <w:uiPriority w:val="1"/>
    <w:rsid w:val="00702863"/>
    <w:rPr>
      <w:rFonts w:ascii="Arial" w:eastAsia="Times New Roman" w:hAnsi="Arial" w:cs="Arial"/>
      <w:sz w:val="20"/>
      <w:szCs w:val="20"/>
    </w:rPr>
  </w:style>
  <w:style w:type="paragraph" w:styleId="Title">
    <w:name w:val="Title"/>
    <w:basedOn w:val="Normal"/>
    <w:link w:val="TitleChar"/>
    <w:uiPriority w:val="10"/>
    <w:qFormat/>
    <w:rsid w:val="00FB5BA3"/>
    <w:pPr>
      <w:widowControl w:val="0"/>
      <w:autoSpaceDE w:val="0"/>
      <w:autoSpaceDN w:val="0"/>
      <w:spacing w:after="0" w:line="240" w:lineRule="auto"/>
      <w:ind w:left="111" w:hanging="1"/>
    </w:pPr>
    <w:rPr>
      <w:rFonts w:ascii="Tahoma" w:eastAsia="Tahoma" w:hAnsi="Tahoma" w:cs="Tahoma"/>
      <w:i/>
      <w:iCs/>
      <w:sz w:val="25"/>
      <w:szCs w:val="25"/>
    </w:rPr>
  </w:style>
  <w:style w:type="character" w:customStyle="1" w:styleId="TitleChar">
    <w:name w:val="Title Char"/>
    <w:basedOn w:val="DefaultParagraphFont"/>
    <w:link w:val="Title"/>
    <w:uiPriority w:val="10"/>
    <w:rsid w:val="00FB5BA3"/>
    <w:rPr>
      <w:rFonts w:ascii="Tahoma" w:eastAsia="Tahoma" w:hAnsi="Tahoma" w:cs="Tahoma"/>
      <w:i/>
      <w:iCs/>
      <w:sz w:val="25"/>
      <w:szCs w:val="25"/>
    </w:rPr>
  </w:style>
  <w:style w:type="paragraph" w:customStyle="1" w:styleId="TableParagraph">
    <w:name w:val="Table Paragraph"/>
    <w:basedOn w:val="Normal"/>
    <w:uiPriority w:val="1"/>
    <w:qFormat/>
    <w:rsid w:val="00FB5BA3"/>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4B1246"/>
    <w:rPr>
      <w:color w:val="0563C1" w:themeColor="hyperlink"/>
      <w:u w:val="single"/>
    </w:rPr>
  </w:style>
  <w:style w:type="character" w:styleId="UnresolvedMention">
    <w:name w:val="Unresolved Mention"/>
    <w:basedOn w:val="DefaultParagraphFont"/>
    <w:uiPriority w:val="99"/>
    <w:semiHidden/>
    <w:unhideWhenUsed/>
    <w:rsid w:val="004B1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44449">
      <w:bodyDiv w:val="1"/>
      <w:marLeft w:val="0"/>
      <w:marRight w:val="0"/>
      <w:marTop w:val="0"/>
      <w:marBottom w:val="0"/>
      <w:divBdr>
        <w:top w:val="none" w:sz="0" w:space="0" w:color="auto"/>
        <w:left w:val="none" w:sz="0" w:space="0" w:color="auto"/>
        <w:bottom w:val="none" w:sz="0" w:space="0" w:color="auto"/>
        <w:right w:val="none" w:sz="0" w:space="0" w:color="auto"/>
      </w:divBdr>
    </w:div>
    <w:div w:id="42003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cal.psy.miami.edu/faculty/ccarver/sclBrCOPE.p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i.org/10.3389/fpsyg.2020.0062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1" ma:contentTypeDescription="Create a new document." ma:contentTypeScope="" ma:versionID="3103787c9cca6ea55372cd61f7e1389c">
  <xsd:schema xmlns:xsd="http://www.w3.org/2001/XMLSchema" xmlns:xs="http://www.w3.org/2001/XMLSchema" xmlns:p="http://schemas.microsoft.com/office/2006/metadata/properties" xmlns:ns3="4d0df6f0-d8cf-404c-9e63-72498b6fe69a" xmlns:ns4="3448563f-ed2b-4e25-b7a5-1c76bbdaca17" targetNamespace="http://schemas.microsoft.com/office/2006/metadata/properties" ma:root="true" ma:fieldsID="ee831819a3bfbc30a786c25a9551295c" ns3:_="" ns4:_="">
    <xsd:import namespace="4d0df6f0-d8cf-404c-9e63-72498b6fe69a"/>
    <xsd:import namespace="3448563f-ed2b-4e25-b7a5-1c76bbdaca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7CA98D5E-44AD-42AE-AD07-F08C60BF0709}">
  <ds:schemaRefs>
    <ds:schemaRef ds:uri="http://schemas.microsoft.com/sharepoint/v3/contenttype/forms"/>
  </ds:schemaRefs>
</ds:datastoreItem>
</file>

<file path=customXml/itemProps2.xml><?xml version="1.0" encoding="utf-8"?>
<ds:datastoreItem xmlns:ds="http://schemas.openxmlformats.org/officeDocument/2006/customXml" ds:itemID="{86DEA2D9-D046-4E6C-A652-AAF3B2F1C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df6f0-d8cf-404c-9e63-72498b6fe69a"/>
    <ds:schemaRef ds:uri="3448563f-ed2b-4e25-b7a5-1c76bbdac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1DE3B-5944-4350-9A84-F5200AA87E85}">
  <ds:schemaRefs>
    <ds:schemaRef ds:uri="http://schemas.microsoft.com/office/2006/metadata/properties"/>
    <ds:schemaRef ds:uri="http://schemas.microsoft.com/office/infopath/2007/PartnerControls"/>
    <ds:schemaRef ds:uri="3448563f-ed2b-4e25-b7a5-1c76bbdaca17"/>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5</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Franklin</dc:creator>
  <cp:keywords/>
  <dc:description/>
  <cp:lastModifiedBy>Carolyn Conlin</cp:lastModifiedBy>
  <cp:revision>7</cp:revision>
  <dcterms:created xsi:type="dcterms:W3CDTF">2022-02-11T19:11:00Z</dcterms:created>
  <dcterms:modified xsi:type="dcterms:W3CDTF">2023-12-15T19:24:00Z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0x0101002533DBF515A2AD4789EB93ACDE29D1EE</vt:lpwstr>
  </property>
</Properties>
</file>