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C947" w14:textId="77777777" w:rsidR="005B278E" w:rsidRPr="00D22577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31A3F0C" wp14:editId="20F15DE4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7864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noProof/>
          <w:sz w:val="22"/>
          <w:szCs w:val="22"/>
        </w:rPr>
        <w:drawing>
          <wp:inline distT="0" distB="0" distL="0" distR="0" wp14:anchorId="66ABC5F3" wp14:editId="66D5EF1D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82C2F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D3FCB6" w14:textId="2675E710" w:rsidR="005B278E" w:rsidRPr="00656192" w:rsidRDefault="0031616C" w:rsidP="00656192">
      <w:pPr>
        <w:pStyle w:val="paragraph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1616C">
        <w:rPr>
          <w:rFonts w:ascii="Calibri" w:hAnsi="Calibri" w:cs="Calibri"/>
          <w:b/>
          <w:bCs/>
          <w:sz w:val="22"/>
          <w:szCs w:val="22"/>
        </w:rPr>
        <w:t>Brief Altered States of Consciousness scale (brief-ASC)</w:t>
      </w:r>
      <w:r w:rsidR="004C411B" w:rsidRPr="004C411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="005B278E">
        <w:rPr>
          <w:rStyle w:val="normaltextrun"/>
          <w:rFonts w:ascii="Calibri" w:eastAsiaTheme="majorEastAsia" w:hAnsi="Calibri" w:cs="Calibri"/>
          <w:sz w:val="22"/>
          <w:szCs w:val="22"/>
        </w:rPr>
        <w:t>is Copyrighted. </w:t>
      </w:r>
      <w:r w:rsidR="005B278E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15D084C" w14:textId="0A253D6F" w:rsidR="005B278E" w:rsidRPr="00656192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Hyperlink"/>
          <w:rFonts w:eastAsiaTheme="majorEastAsia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To access this measure, please contact </w:t>
      </w:r>
      <w:hyperlink r:id="rId6" w:tgtFrame="_blank" w:history="1">
        <w:r w:rsidR="008078A5"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 w:rsidR="008078A5">
        <w:t>.</w:t>
      </w:r>
    </w:p>
    <w:p w14:paraId="575E70D1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  <w:sz w:val="22"/>
          <w:szCs w:val="22"/>
        </w:rPr>
      </w:pPr>
    </w:p>
    <w:p w14:paraId="440A7F2E" w14:textId="5EED799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BDD20A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A2FAAAA" w14:textId="7777777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eastAsiaTheme="majorEastAsia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eastAsiaTheme="majorEastAsia" w:hAnsi="Calibri" w:cs="Calibri"/>
          <w:b/>
          <w:sz w:val="22"/>
          <w:szCs w:val="22"/>
        </w:rPr>
        <w:t> </w:t>
      </w:r>
    </w:p>
    <w:p w14:paraId="262B086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EF36E8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English CRF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bCs/>
          <w:sz w:val="22"/>
          <w:szCs w:val="22"/>
        </w:rPr>
        <w:t>is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available.</w:t>
      </w:r>
    </w:p>
    <w:p w14:paraId="65B5C113" w14:textId="77777777" w:rsidR="00AE49C3" w:rsidRDefault="00AE49C3"/>
    <w:sectPr w:rsidR="00AE49C3" w:rsidSect="005B278E">
      <w:pgSz w:w="12240" w:h="15840" w:code="1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8E"/>
    <w:rsid w:val="00035488"/>
    <w:rsid w:val="001853DA"/>
    <w:rsid w:val="002110A3"/>
    <w:rsid w:val="00255F9C"/>
    <w:rsid w:val="002977CF"/>
    <w:rsid w:val="0031616C"/>
    <w:rsid w:val="003C507B"/>
    <w:rsid w:val="00452790"/>
    <w:rsid w:val="004C411B"/>
    <w:rsid w:val="005B278E"/>
    <w:rsid w:val="00656192"/>
    <w:rsid w:val="006C2CA3"/>
    <w:rsid w:val="007C6846"/>
    <w:rsid w:val="008078A5"/>
    <w:rsid w:val="009124B4"/>
    <w:rsid w:val="00AE49C3"/>
    <w:rsid w:val="00C9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CE6F"/>
  <w15:chartTrackingRefBased/>
  <w15:docId w15:val="{552129C0-05C2-4B19-9E75-EFC8CF46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78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2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5B278E"/>
  </w:style>
  <w:style w:type="character" w:customStyle="1" w:styleId="normaltextrun">
    <w:name w:val="normaltextrun"/>
    <w:basedOn w:val="DefaultParagraphFont"/>
    <w:rsid w:val="005B278E"/>
  </w:style>
  <w:style w:type="character" w:styleId="Hyperlink">
    <w:name w:val="Hyperlink"/>
    <w:basedOn w:val="DefaultParagraphFont"/>
    <w:uiPriority w:val="99"/>
    <w:unhideWhenUsed/>
    <w:rsid w:val="005B27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AL_CDE@hsc.utah.ed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12</Lines>
  <Paragraphs>5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Simeone</dc:creator>
  <cp:keywords/>
  <dc:description/>
  <cp:lastModifiedBy>Brent Hulsey</cp:lastModifiedBy>
  <cp:revision>3</cp:revision>
  <dcterms:created xsi:type="dcterms:W3CDTF">2026-04-08T16:27:00Z</dcterms:created>
  <dcterms:modified xsi:type="dcterms:W3CDTF">2026-04-13T17:54:00Z</dcterms:modified>
</cp:coreProperties>
</file>