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5C947" w14:textId="77777777" w:rsidR="005B278E" w:rsidRPr="00D22577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eastAsiaTheme="minorHAnsi" w:hAnsiTheme="minorHAnsi" w:cstheme="minorBidi"/>
          <w:noProof/>
          <w:sz w:val="22"/>
          <w:szCs w:val="22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031A3F0C" wp14:editId="20F15DE4">
            <wp:extent cx="1701800" cy="850900"/>
            <wp:effectExtent l="0" t="0" r="0" b="6350"/>
            <wp:docPr id="2" name="Picture 2" descr="C:\Users\maddis\AppData\Local\Microsoft\Windows\INetCache\Content.MSO\48425CF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dis\AppData\Local\Microsoft\Windows\INetCache\Content.MSO\48425CF7.tmp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7864E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noProof/>
          <w:sz w:val="22"/>
          <w:szCs w:val="22"/>
        </w:rPr>
        <w:drawing>
          <wp:inline distT="0" distB="0" distL="0" distR="0" wp14:anchorId="66ABC5F3" wp14:editId="66D5EF1D">
            <wp:extent cx="5943600" cy="48668"/>
            <wp:effectExtent l="0" t="0" r="0" b="8890"/>
            <wp:docPr id="3" name="Picture 3" descr="C:\Users\maddis\AppData\Local\Microsoft\Windows\INetCache\Content.MSO\35D356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ddis\AppData\Local\Microsoft\Windows\INetCache\Content.MSO\35D35633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668"/>
                    </a:xfrm>
                    <a:prstGeom prst="rect">
                      <a:avLst/>
                    </a:prstGeom>
                    <a:solidFill>
                      <a:srgbClr val="00206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82C2F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1D3FCB6" w14:textId="1957395C" w:rsidR="005B278E" w:rsidRPr="00656192" w:rsidRDefault="00656192" w:rsidP="00656192">
      <w:pPr>
        <w:pStyle w:val="paragraph"/>
        <w:textAlignment w:val="baseline"/>
        <w:rPr>
          <w:rFonts w:ascii="Calibri" w:hAnsi="Calibri" w:cs="Calibri"/>
          <w:b/>
          <w:bCs/>
          <w:sz w:val="22"/>
          <w:szCs w:val="22"/>
        </w:rPr>
      </w:pPr>
      <w:r w:rsidRPr="00656192">
        <w:rPr>
          <w:rFonts w:ascii="Calibri" w:hAnsi="Calibri" w:cs="Calibri"/>
          <w:b/>
          <w:bCs/>
          <w:sz w:val="22"/>
          <w:szCs w:val="22"/>
        </w:rPr>
        <w:t>Clinician-Administered Dissociative States Scale 6-item (CADSS-6)</w:t>
      </w:r>
      <w:r w:rsidR="004C411B" w:rsidRPr="004C411B"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</w:t>
      </w:r>
      <w:r w:rsidR="005B278E">
        <w:rPr>
          <w:rStyle w:val="normaltextrun"/>
          <w:rFonts w:ascii="Calibri" w:eastAsiaTheme="majorEastAsia" w:hAnsi="Calibri" w:cs="Calibri"/>
          <w:sz w:val="22"/>
          <w:szCs w:val="22"/>
        </w:rPr>
        <w:t>is Copyrighted. </w:t>
      </w:r>
      <w:r w:rsidR="005B278E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15D084C" w14:textId="243D7DB1" w:rsidR="005B278E" w:rsidRPr="00656192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Hyperlink"/>
          <w:rFonts w:eastAsiaTheme="majorEastAsia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To access this measure, please contact </w:t>
      </w:r>
      <w:proofErr w:type="spellStart"/>
      <w:r w:rsidR="00656192">
        <w:rPr>
          <w:rStyle w:val="normaltextrun"/>
          <w:rFonts w:ascii="Calibri" w:eastAsiaTheme="majorEastAsia" w:hAnsi="Calibri" w:cs="Calibri"/>
          <w:sz w:val="22"/>
          <w:szCs w:val="22"/>
        </w:rPr>
        <w:t>Mapi</w:t>
      </w:r>
      <w:proofErr w:type="spellEnd"/>
      <w:r w:rsidR="00656192">
        <w:rPr>
          <w:rStyle w:val="normaltextrun"/>
          <w:rFonts w:ascii="Calibri" w:eastAsiaTheme="majorEastAsia" w:hAnsi="Calibri" w:cs="Calibri"/>
          <w:sz w:val="22"/>
          <w:szCs w:val="22"/>
        </w:rPr>
        <w:t xml:space="preserve"> Trust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@</w:t>
      </w:r>
      <w:r w:rsidR="00656192" w:rsidRPr="00656192">
        <w:rPr>
          <w:rStyle w:val="Hyperlink"/>
          <w:rFonts w:ascii="Calibri" w:eastAsiaTheme="majorEastAsia" w:hAnsi="Calibri" w:cs="Calibri"/>
          <w:sz w:val="22"/>
          <w:szCs w:val="22"/>
        </w:rPr>
        <w:t xml:space="preserve"> </w:t>
      </w:r>
      <w:hyperlink r:id="rId6" w:tgtFrame="_blank" w:tooltip="https://www.mapi-trust.org/" w:history="1">
        <w:r w:rsidR="00656192" w:rsidRPr="00656192">
          <w:rPr>
            <w:rStyle w:val="Hyperlink"/>
            <w:rFonts w:ascii="Calibri" w:eastAsiaTheme="majorEastAsia" w:hAnsi="Calibri" w:cs="Calibri"/>
            <w:sz w:val="22"/>
            <w:szCs w:val="22"/>
          </w:rPr>
          <w:t>https://www.mapi-trust.org/</w:t>
        </w:r>
      </w:hyperlink>
    </w:p>
    <w:p w14:paraId="575E70D1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bCs/>
          <w:sz w:val="22"/>
          <w:szCs w:val="22"/>
        </w:rPr>
      </w:pPr>
    </w:p>
    <w:p w14:paraId="440A7F2E" w14:textId="5EED7997" w:rsidR="005B278E" w:rsidRPr="00343C18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 w:rsidRPr="00343C18">
        <w:rPr>
          <w:rStyle w:val="normaltextrun"/>
          <w:rFonts w:ascii="Calibri" w:eastAsiaTheme="majorEastAsia" w:hAnsi="Calibri" w:cs="Calibri"/>
          <w:bCs/>
          <w:sz w:val="22"/>
          <w:szCs w:val="22"/>
        </w:rPr>
        <w:t>When applying for access, please indicate that you are conducting research as part of the NIH HEAL Initiative:</w:t>
      </w:r>
      <w:r w:rsidRPr="00343C18"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1BDD20A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A2FAAAA" w14:textId="77777777" w:rsidR="005B278E" w:rsidRPr="00343C18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b/>
          <w:sz w:val="22"/>
          <w:szCs w:val="22"/>
        </w:rPr>
      </w:pPr>
      <w:r w:rsidRPr="00343C18">
        <w:rPr>
          <w:rStyle w:val="normaltextrun"/>
          <w:rFonts w:ascii="Calibri" w:eastAsiaTheme="majorEastAsia" w:hAnsi="Calibri" w:cs="Calibri"/>
          <w:b/>
          <w:i/>
          <w:iCs/>
          <w:color w:val="242424"/>
          <w:sz w:val="22"/>
          <w:szCs w:val="22"/>
        </w:rPr>
        <w:t>“Our study is a NIH funded study.  We are part of the HEAL Initiative.”</w:t>
      </w:r>
      <w:r w:rsidRPr="00343C18">
        <w:rPr>
          <w:rStyle w:val="normaltextrun"/>
          <w:rFonts w:ascii="Calibri" w:eastAsiaTheme="majorEastAsia" w:hAnsi="Calibri" w:cs="Calibri"/>
          <w:b/>
          <w:sz w:val="22"/>
          <w:szCs w:val="22"/>
        </w:rPr>
        <w:t xml:space="preserve"> </w:t>
      </w:r>
      <w:r w:rsidRPr="00343C18">
        <w:rPr>
          <w:rStyle w:val="eop"/>
          <w:rFonts w:ascii="Calibri" w:eastAsiaTheme="majorEastAsia" w:hAnsi="Calibri" w:cs="Calibri"/>
          <w:b/>
          <w:sz w:val="22"/>
          <w:szCs w:val="22"/>
        </w:rPr>
        <w:t> </w:t>
      </w:r>
    </w:p>
    <w:p w14:paraId="21B31E37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F9AF161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Once you have license permission, please share your email </w:t>
      </w: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>confirmation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with </w:t>
      </w:r>
      <w:hyperlink r:id="rId7" w:tgtFrame="_blank" w:history="1">
        <w:r>
          <w:rPr>
            <w:rStyle w:val="normaltextrun"/>
            <w:rFonts w:ascii="Calibri" w:eastAsiaTheme="majorEastAsia" w:hAnsi="Calibri" w:cs="Calibri"/>
            <w:color w:val="0563C1"/>
            <w:sz w:val="22"/>
            <w:szCs w:val="22"/>
            <w:u w:val="single"/>
          </w:rPr>
          <w:t>HEAL_CDE@hsc.utah.edu</w:t>
        </w:r>
      </w:hyperlink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for access to the NIH HEAL Initiative’s CDE for this measure. 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262B086E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BEF36E8" w14:textId="77777777" w:rsidR="005B278E" w:rsidRDefault="005B278E" w:rsidP="005B278E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</w:rPr>
        <w:t>English CRF</w:t>
      </w: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</w:rPr>
        <w:t xml:space="preserve"> </w:t>
      </w:r>
      <w:r>
        <w:rPr>
          <w:rStyle w:val="normaltextrun"/>
          <w:rFonts w:ascii="Calibri" w:eastAsiaTheme="majorEastAsia" w:hAnsi="Calibri" w:cs="Calibri"/>
          <w:bCs/>
          <w:sz w:val="22"/>
          <w:szCs w:val="22"/>
        </w:rPr>
        <w:t>is</w:t>
      </w:r>
      <w:r>
        <w:rPr>
          <w:rStyle w:val="normaltextrun"/>
          <w:rFonts w:ascii="Calibri" w:eastAsiaTheme="majorEastAsia" w:hAnsi="Calibri" w:cs="Calibri"/>
          <w:sz w:val="22"/>
          <w:szCs w:val="22"/>
        </w:rPr>
        <w:t xml:space="preserve"> available.</w:t>
      </w:r>
    </w:p>
    <w:p w14:paraId="65B5C113" w14:textId="77777777" w:rsidR="00AE49C3" w:rsidRDefault="00AE49C3"/>
    <w:sectPr w:rsidR="00AE49C3" w:rsidSect="005B278E">
      <w:pgSz w:w="12240" w:h="15840" w:code="1"/>
      <w:pgMar w:top="1440" w:right="1440" w:bottom="1440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78E"/>
    <w:rsid w:val="00035488"/>
    <w:rsid w:val="001853DA"/>
    <w:rsid w:val="002110A3"/>
    <w:rsid w:val="002977CF"/>
    <w:rsid w:val="003C507B"/>
    <w:rsid w:val="00452790"/>
    <w:rsid w:val="004C411B"/>
    <w:rsid w:val="005B278E"/>
    <w:rsid w:val="00656192"/>
    <w:rsid w:val="006C2CA3"/>
    <w:rsid w:val="007C6846"/>
    <w:rsid w:val="00AE49C3"/>
    <w:rsid w:val="00C9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3CE6F"/>
  <w15:chartTrackingRefBased/>
  <w15:docId w15:val="{552129C0-05C2-4B19-9E75-EFC8CF46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78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B27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eop">
    <w:name w:val="eop"/>
    <w:basedOn w:val="DefaultParagraphFont"/>
    <w:rsid w:val="005B278E"/>
  </w:style>
  <w:style w:type="character" w:customStyle="1" w:styleId="normaltextrun">
    <w:name w:val="normaltextrun"/>
    <w:basedOn w:val="DefaultParagraphFont"/>
    <w:rsid w:val="005B278E"/>
  </w:style>
  <w:style w:type="character" w:styleId="Hyperlink">
    <w:name w:val="Hyperlink"/>
    <w:basedOn w:val="DefaultParagraphFont"/>
    <w:uiPriority w:val="99"/>
    <w:unhideWhenUsed/>
    <w:rsid w:val="005B27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EAL_CDE@hsc.utah.ed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pi-trust.org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592</Characters>
  <Application>Microsoft Office Word</Application>
  <DocSecurity>0</DocSecurity>
  <Lines>20</Lines>
  <Paragraphs>10</Paragraphs>
  <ScaleCrop>false</ScaleCrop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Yesenia Simeone</dc:creator>
  <cp:keywords/>
  <dc:description/>
  <cp:lastModifiedBy>Brent Hulsey</cp:lastModifiedBy>
  <cp:revision>3</cp:revision>
  <dcterms:created xsi:type="dcterms:W3CDTF">2026-04-02T21:16:00Z</dcterms:created>
  <dcterms:modified xsi:type="dcterms:W3CDTF">2026-04-02T21:17:00Z</dcterms:modified>
</cp:coreProperties>
</file>