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7C5B5" w14:textId="77777777" w:rsidR="00F01354" w:rsidRPr="00D22577" w:rsidRDefault="00F01354" w:rsidP="00F01354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4CC0076E" wp14:editId="7DE9F04F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87CCF" w14:textId="77777777" w:rsidR="00F01354" w:rsidRDefault="00F01354" w:rsidP="00F0135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12B4EF61" wp14:editId="42500646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8D2B0" w14:textId="77777777" w:rsidR="00F01354" w:rsidRDefault="00F01354" w:rsidP="00F013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2E77A57" w14:textId="3BC64FB4" w:rsidR="00F01354" w:rsidRDefault="00F01354" w:rsidP="00F013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r w:rsidR="00915DE1">
        <w:rPr>
          <w:rFonts w:ascii="Calibri" w:hAnsi="Calibri" w:cs="Calibri"/>
          <w:b/>
          <w:bCs/>
          <w:sz w:val="22"/>
          <w:szCs w:val="22"/>
        </w:rPr>
        <w:t>Lubben Social Network scale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 xml:space="preserve">is </w:t>
      </w:r>
      <w:r w:rsidR="00915DE1">
        <w:rPr>
          <w:rStyle w:val="normaltextrun"/>
          <w:rFonts w:ascii="Calibri" w:hAnsi="Calibri" w:cs="Calibri"/>
          <w:sz w:val="22"/>
          <w:szCs w:val="22"/>
        </w:rPr>
        <w:t xml:space="preserve">freely available, but researchers are asked to fill out a </w:t>
      </w:r>
      <w:hyperlink r:id="rId6" w:history="1">
        <w:r w:rsidR="00915DE1" w:rsidRPr="00915DE1">
          <w:rPr>
            <w:rStyle w:val="Hyperlink"/>
            <w:rFonts w:ascii="Calibri" w:hAnsi="Calibri" w:cs="Calibri"/>
            <w:sz w:val="22"/>
            <w:szCs w:val="22"/>
          </w:rPr>
          <w:t>permission form</w:t>
        </w:r>
      </w:hyperlink>
      <w:r w:rsidR="00915DE1">
        <w:rPr>
          <w:rStyle w:val="normaltextrun"/>
          <w:rFonts w:ascii="Calibri" w:hAnsi="Calibri" w:cs="Calibri"/>
          <w:sz w:val="22"/>
          <w:szCs w:val="22"/>
        </w:rPr>
        <w:t xml:space="preserve"> before using the scale</w:t>
      </w:r>
      <w:r>
        <w:rPr>
          <w:rStyle w:val="normaltextrun"/>
          <w:rFonts w:ascii="Calibri" w:hAnsi="Calibri" w:cs="Calibri"/>
          <w:sz w:val="22"/>
          <w:szCs w:val="22"/>
        </w:rPr>
        <w:t>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21AF012" w14:textId="77777777" w:rsidR="00F01354" w:rsidRDefault="00F01354" w:rsidP="00F013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E78B8A1" w14:textId="5227EEC6" w:rsidR="00F01354" w:rsidRDefault="00F01354" w:rsidP="00F0135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</w:t>
      </w:r>
      <w:r w:rsidR="00915DE1">
        <w:rPr>
          <w:rStyle w:val="normaltextrun"/>
          <w:rFonts w:ascii="Calibri" w:hAnsi="Calibri" w:cs="Calibri"/>
          <w:sz w:val="22"/>
          <w:szCs w:val="22"/>
        </w:rPr>
        <w:t>requested</w:t>
      </w:r>
      <w:r>
        <w:rPr>
          <w:rStyle w:val="normaltextrun"/>
          <w:rFonts w:ascii="Calibri" w:hAnsi="Calibri" w:cs="Calibri"/>
          <w:sz w:val="22"/>
          <w:szCs w:val="22"/>
        </w:rPr>
        <w:t xml:space="preserve">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4FED60" w14:textId="77777777" w:rsidR="00F01354" w:rsidRDefault="00F01354" w:rsidP="00F013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6D9B185" w14:textId="6F3BE59C" w:rsidR="0044002A" w:rsidRDefault="0044002A" w:rsidP="0044002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English </w:t>
      </w:r>
      <w:r w:rsidR="00915DE1">
        <w:rPr>
          <w:rStyle w:val="normaltextrun"/>
          <w:rFonts w:ascii="Calibri" w:hAnsi="Calibri" w:cs="Calibri"/>
          <w:sz w:val="22"/>
          <w:szCs w:val="22"/>
        </w:rPr>
        <w:t xml:space="preserve">HEAL </w:t>
      </w:r>
      <w:r>
        <w:rPr>
          <w:rStyle w:val="normaltextrun"/>
          <w:rFonts w:ascii="Calibri" w:hAnsi="Calibri" w:cs="Calibri"/>
          <w:sz w:val="22"/>
          <w:szCs w:val="22"/>
        </w:rPr>
        <w:t>CRF</w:t>
      </w:r>
      <w:r w:rsidR="00915DE1">
        <w:rPr>
          <w:rStyle w:val="normaltextrun"/>
          <w:rFonts w:ascii="Calibri" w:hAnsi="Calibri" w:cs="Calibri"/>
          <w:sz w:val="22"/>
          <w:szCs w:val="22"/>
        </w:rPr>
        <w:t xml:space="preserve"> and CDE detail are </w:t>
      </w:r>
      <w:r>
        <w:rPr>
          <w:rStyle w:val="normaltextrun"/>
          <w:rFonts w:ascii="Calibri" w:hAnsi="Calibri" w:cs="Calibri"/>
          <w:sz w:val="22"/>
          <w:szCs w:val="22"/>
        </w:rPr>
        <w:t>available.</w:t>
      </w:r>
      <w:r w:rsidR="00915DE1">
        <w:rPr>
          <w:rStyle w:val="normaltextrun"/>
          <w:rFonts w:ascii="Calibri" w:hAnsi="Calibri" w:cs="Calibri"/>
          <w:sz w:val="22"/>
          <w:szCs w:val="22"/>
        </w:rPr>
        <w:t xml:space="preserve"> Other translations may be available at the author’s </w:t>
      </w:r>
      <w:hyperlink r:id="rId8" w:history="1">
        <w:r w:rsidR="00915DE1" w:rsidRPr="00915DE1">
          <w:rPr>
            <w:rStyle w:val="Hyperlink"/>
            <w:rFonts w:ascii="Calibri" w:hAnsi="Calibri" w:cs="Calibri"/>
            <w:sz w:val="22"/>
            <w:szCs w:val="22"/>
          </w:rPr>
          <w:t>website</w:t>
        </w:r>
      </w:hyperlink>
      <w:r w:rsidR="00915DE1">
        <w:rPr>
          <w:rStyle w:val="normaltextrun"/>
          <w:rFonts w:ascii="Calibri" w:hAnsi="Calibri" w:cs="Calibri"/>
          <w:sz w:val="22"/>
          <w:szCs w:val="22"/>
        </w:rPr>
        <w:t xml:space="preserve"> including Chinese, Japanese, Korean, Mongolian, and Portuguese.</w:t>
      </w:r>
    </w:p>
    <w:p w14:paraId="5F3FCC79" w14:textId="0710147C" w:rsidR="00000000" w:rsidRDefault="00000000"/>
    <w:sectPr w:rsidR="000C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5F"/>
    <w:rsid w:val="0044002A"/>
    <w:rsid w:val="00667DE4"/>
    <w:rsid w:val="00896BA8"/>
    <w:rsid w:val="00915DE1"/>
    <w:rsid w:val="009C035F"/>
    <w:rsid w:val="00A81362"/>
    <w:rsid w:val="00BD439F"/>
    <w:rsid w:val="00BE323C"/>
    <w:rsid w:val="00BE3F84"/>
    <w:rsid w:val="00CC1518"/>
    <w:rsid w:val="00EA5966"/>
    <w:rsid w:val="00F01354"/>
    <w:rsid w:val="00F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A8F"/>
  <w15:chartTrackingRefBased/>
  <w15:docId w15:val="{773FC7C1-D066-4502-B133-AC60818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F84"/>
    <w:rPr>
      <w:color w:val="0563C1"/>
      <w:u w:val="single"/>
    </w:rPr>
  </w:style>
  <w:style w:type="paragraph" w:customStyle="1" w:styleId="paragraph">
    <w:name w:val="paragraph"/>
    <w:basedOn w:val="Normal"/>
    <w:rsid w:val="00F01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F01354"/>
  </w:style>
  <w:style w:type="character" w:customStyle="1" w:styleId="normaltextrun">
    <w:name w:val="normaltextrun"/>
    <w:basedOn w:val="DefaultParagraphFont"/>
    <w:rsid w:val="00F01354"/>
  </w:style>
  <w:style w:type="character" w:styleId="UnresolvedMention">
    <w:name w:val="Unresolved Mention"/>
    <w:basedOn w:val="DefaultParagraphFont"/>
    <w:uiPriority w:val="99"/>
    <w:semiHidden/>
    <w:unhideWhenUsed/>
    <w:rsid w:val="00F01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.edu/content/bc-web/schools/ssw/sites/lubben/description/translation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c.edu/content/bc-web/schools/ssw/sites/lubben/description/permission-to-use-scales.html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Wandner, Laura (NIH/NINDS) [E]</dc:creator>
  <cp:keywords/>
  <dc:description/>
  <cp:lastModifiedBy>Katherine Sward</cp:lastModifiedBy>
  <cp:revision>7</cp:revision>
  <dcterms:created xsi:type="dcterms:W3CDTF">2020-09-24T16:52:00Z</dcterms:created>
  <dcterms:modified xsi:type="dcterms:W3CDTF">2026-07-09T19:12:00Z</dcterms:modified>
</cp:coreProperties>
</file>